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003" w:rsidRPr="00E776C0" w:rsidRDefault="00430003" w:rsidP="00430003">
      <w:pPr>
        <w:jc w:val="center"/>
        <w:rPr>
          <w:b/>
          <w:bCs/>
        </w:rPr>
      </w:pPr>
      <w:bookmarkStart w:id="0" w:name="_GoBack"/>
    </w:p>
    <w:bookmarkEnd w:id="0"/>
    <w:p w:rsidR="00430003" w:rsidRPr="00E776C0" w:rsidRDefault="00430003" w:rsidP="00430003">
      <w:pPr>
        <w:jc w:val="center"/>
        <w:rPr>
          <w:b/>
          <w:bCs/>
        </w:rPr>
      </w:pPr>
      <w:r w:rsidRPr="00E776C0">
        <w:rPr>
          <w:b/>
          <w:bCs/>
        </w:rPr>
        <w:t>O b r a z l o ž e n j e</w:t>
      </w:r>
    </w:p>
    <w:p w:rsidR="00430003" w:rsidRPr="00E776C0" w:rsidRDefault="00430003" w:rsidP="00430003">
      <w:pPr>
        <w:jc w:val="center"/>
        <w:rPr>
          <w:b/>
        </w:rPr>
      </w:pPr>
      <w:r w:rsidRPr="00E776C0">
        <w:rPr>
          <w:b/>
          <w:bCs/>
        </w:rPr>
        <w:t xml:space="preserve">uz </w:t>
      </w:r>
      <w:r w:rsidR="001367B3" w:rsidRPr="00E776C0">
        <w:rPr>
          <w:b/>
          <w:bCs/>
        </w:rPr>
        <w:t>nacrt P</w:t>
      </w:r>
      <w:r w:rsidRPr="00E776C0">
        <w:rPr>
          <w:b/>
          <w:bCs/>
        </w:rPr>
        <w:t>rijedlog</w:t>
      </w:r>
      <w:r w:rsidR="00A84734" w:rsidRPr="00E776C0">
        <w:rPr>
          <w:b/>
          <w:bCs/>
        </w:rPr>
        <w:t>a</w:t>
      </w:r>
      <w:r w:rsidRPr="00E776C0">
        <w:rPr>
          <w:b/>
          <w:bCs/>
        </w:rPr>
        <w:t xml:space="preserve"> </w:t>
      </w:r>
      <w:r w:rsidR="00345637" w:rsidRPr="00E776C0">
        <w:rPr>
          <w:b/>
          <w:bCs/>
        </w:rPr>
        <w:t>Pravilnika o provedbi postupaka jednostavne nabave</w:t>
      </w:r>
    </w:p>
    <w:p w:rsidR="00430003" w:rsidRPr="00E776C0" w:rsidRDefault="00430003" w:rsidP="00430003">
      <w:pPr>
        <w:jc w:val="center"/>
      </w:pPr>
    </w:p>
    <w:p w:rsidR="00430003" w:rsidRPr="00E776C0" w:rsidRDefault="00430003" w:rsidP="00430003">
      <w:pPr>
        <w:jc w:val="center"/>
        <w:rPr>
          <w:b/>
        </w:rPr>
      </w:pPr>
    </w:p>
    <w:p w:rsidR="00345637" w:rsidRPr="00E776C0" w:rsidRDefault="00345637" w:rsidP="00345637">
      <w:pPr>
        <w:ind w:right="1" w:firstLine="720"/>
        <w:jc w:val="both"/>
        <w:rPr>
          <w:bCs/>
        </w:rPr>
      </w:pPr>
      <w:r w:rsidRPr="00E776C0">
        <w:rPr>
          <w:bCs/>
        </w:rPr>
        <w:t xml:space="preserve">Zakon o izmjenama i dopunama Zakona o javnoj nabavi objavljen je u Narodnim novinama broj 48/26, a stupio je na snagu osmog dana od dana objave u Narodnim novinama, odnosno 16. svibnja 2026. godine. </w:t>
      </w:r>
    </w:p>
    <w:p w:rsidR="00345637" w:rsidRPr="00E776C0" w:rsidRDefault="00345637" w:rsidP="00345637">
      <w:pPr>
        <w:ind w:right="1" w:firstLine="720"/>
        <w:jc w:val="both"/>
        <w:rPr>
          <w:bCs/>
        </w:rPr>
      </w:pPr>
      <w:r w:rsidRPr="00E776C0">
        <w:rPr>
          <w:bCs/>
        </w:rPr>
        <w:t>Iznimno, pojedine odredbe koje se odnose na provedbu jednostavne nabave te digitalnu razmjenu ugovora putem EOJN RH stupaju na snagu 1. rujna 2026. godine.</w:t>
      </w:r>
    </w:p>
    <w:p w:rsidR="00345637" w:rsidRPr="00E776C0" w:rsidRDefault="00345637" w:rsidP="00345637">
      <w:pPr>
        <w:ind w:right="1" w:firstLine="720"/>
        <w:jc w:val="both"/>
        <w:rPr>
          <w:bCs/>
        </w:rPr>
      </w:pPr>
      <w:r w:rsidRPr="00E776C0">
        <w:rPr>
          <w:bCs/>
        </w:rPr>
        <w:t>Opći akti kojima se uređuju pravila, uvjeti i postupci jednostavne nabave te planovi nabave moraju se uskladiti s odredbama istog Zakona, te je stoga potrebno donijeti novi Pravilnik o  provedbi postupaka jednostavne nabave.</w:t>
      </w:r>
    </w:p>
    <w:p w:rsidR="00345637" w:rsidRPr="00E776C0" w:rsidRDefault="00345637" w:rsidP="00345637">
      <w:pPr>
        <w:ind w:right="1" w:firstLine="720"/>
        <w:jc w:val="both"/>
        <w:rPr>
          <w:bCs/>
        </w:rPr>
      </w:pPr>
      <w:r w:rsidRPr="00E776C0">
        <w:rPr>
          <w:bCs/>
        </w:rPr>
        <w:t>Grad Slatina</w:t>
      </w:r>
      <w:r w:rsidRPr="00E776C0">
        <w:rPr>
          <w:bCs/>
        </w:rPr>
        <w:t xml:space="preserve"> objavljuje na javno savjetovanje Pravilnik o provedbi postupaka jednostavne nabave na rok od 30 dana kako bi sukladno Zakonu isti bio donesen. </w:t>
      </w:r>
    </w:p>
    <w:p w:rsidR="005322E8" w:rsidRPr="00E776C0" w:rsidRDefault="00345637" w:rsidP="00345637">
      <w:pPr>
        <w:ind w:right="1" w:firstLine="720"/>
        <w:jc w:val="both"/>
        <w:rPr>
          <w:bCs/>
        </w:rPr>
      </w:pPr>
      <w:r w:rsidRPr="00E776C0">
        <w:rPr>
          <w:bCs/>
        </w:rPr>
        <w:t xml:space="preserve">Novim Pravilnikom usklađuju se sa Zakonom pravila koja se odnose na pragove za provedbu jednostavne nabave, zatim pravila o sprječavanju, prepoznavanju i uklanjanju sukoba interesa, o osiguranju pravne zaštite gospodarskim subjektima i proširuje se mogućnost primjene elektroničkih sredstava komunikacije, a sve u cilju veće transparentnosti i daljnje digitalizacije jednostavne nabave.   </w:t>
      </w:r>
    </w:p>
    <w:p w:rsidR="005322E8" w:rsidRPr="00E776C0" w:rsidRDefault="005322E8" w:rsidP="005322E8">
      <w:pPr>
        <w:ind w:right="1" w:firstLine="720"/>
        <w:jc w:val="both"/>
        <w:rPr>
          <w:bCs/>
        </w:rPr>
      </w:pPr>
    </w:p>
    <w:p w:rsidR="00430003" w:rsidRPr="00E776C0" w:rsidRDefault="00430003" w:rsidP="00430003">
      <w:pPr>
        <w:ind w:right="1" w:firstLine="720"/>
        <w:jc w:val="both"/>
        <w:rPr>
          <w:bCs/>
        </w:rPr>
      </w:pPr>
    </w:p>
    <w:p w:rsidR="00D45373" w:rsidRPr="00E776C0" w:rsidRDefault="00D45373" w:rsidP="00430003">
      <w:pPr>
        <w:ind w:firstLine="708"/>
        <w:jc w:val="both"/>
        <w:rPr>
          <w:sz w:val="22"/>
          <w:szCs w:val="22"/>
        </w:rPr>
      </w:pPr>
    </w:p>
    <w:sectPr w:rsidR="00D45373" w:rsidRPr="00E776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003"/>
    <w:rsid w:val="001367B3"/>
    <w:rsid w:val="001C392D"/>
    <w:rsid w:val="002654E4"/>
    <w:rsid w:val="00345637"/>
    <w:rsid w:val="003D6630"/>
    <w:rsid w:val="00430003"/>
    <w:rsid w:val="004A42C6"/>
    <w:rsid w:val="005322E8"/>
    <w:rsid w:val="005C5AA2"/>
    <w:rsid w:val="00695F0D"/>
    <w:rsid w:val="008D129C"/>
    <w:rsid w:val="00922F28"/>
    <w:rsid w:val="00923538"/>
    <w:rsid w:val="009674F0"/>
    <w:rsid w:val="00A84734"/>
    <w:rsid w:val="00D45373"/>
    <w:rsid w:val="00E7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5A225D-FEEE-4207-BC5B-7E50A6E2C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0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SIC</Company>
  <LinksUpToDate>false</LinksUpToDate>
  <CharactersWithSpaces>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Krunoslav Štimac</cp:lastModifiedBy>
  <cp:revision>9</cp:revision>
  <dcterms:created xsi:type="dcterms:W3CDTF">2026-05-22T09:23:00Z</dcterms:created>
  <dcterms:modified xsi:type="dcterms:W3CDTF">2026-07-08T09:58:00Z</dcterms:modified>
</cp:coreProperties>
</file>