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1084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10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D1084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5D35B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kolovoza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D1084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9326D8" w:rsidRPr="0068255A" w:rsidRDefault="005D35B2" w:rsidP="005D35B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 w:rsidR="00D10844">
        <w:rPr>
          <w:rFonts w:ascii="Times New Roman" w:hAnsi="Times New Roman" w:cs="Times New Roman"/>
        </w:rPr>
        <w:t>6</w:t>
      </w:r>
      <w:r w:rsidR="009326D8">
        <w:rPr>
          <w:rFonts w:ascii="Times New Roman" w:hAnsi="Times New Roman" w:cs="Times New Roman"/>
        </w:rPr>
        <w:t xml:space="preserve">/25; </w:t>
      </w:r>
      <w:r w:rsidR="009326D8" w:rsidRPr="009B3F18">
        <w:rPr>
          <w:rFonts w:ascii="Times New Roman" w:hAnsi="Times New Roman" w:cs="Times New Roman"/>
        </w:rPr>
        <w:t xml:space="preserve">Predmet nabave: </w:t>
      </w:r>
      <w:r w:rsidR="00D10844">
        <w:rPr>
          <w:rFonts w:ascii="Times New Roman" w:hAnsi="Times New Roman" w:cs="Times New Roman"/>
        </w:rPr>
        <w:t>Izrada izmjena i dopuna Glavnog projekta z arekonstrukciju zgrade, tribina, rasvjete i navodnjavanje nogometnog igrališta u Bakiću</w:t>
      </w:r>
      <w:r w:rsidR="009326D8">
        <w:rPr>
          <w:rFonts w:ascii="Times New Roman" w:hAnsi="Times New Roman" w:cs="Times New Roman"/>
        </w:rPr>
        <w:t xml:space="preserve">; CPV oznaka: </w:t>
      </w:r>
      <w:r w:rsidR="00D10844">
        <w:rPr>
          <w:rFonts w:ascii="Times New Roman" w:hAnsi="Times New Roman" w:cs="Times New Roman"/>
        </w:rPr>
        <w:t>71000000</w:t>
      </w:r>
      <w:r w:rsidR="009326D8" w:rsidRPr="009B3F18">
        <w:rPr>
          <w:rFonts w:ascii="Times New Roman" w:hAnsi="Times New Roman" w:cs="Times New Roman"/>
        </w:rPr>
        <w:t>; Procijenjena vrijednost nabave:</w:t>
      </w:r>
      <w:r w:rsidR="009326D8">
        <w:rPr>
          <w:rFonts w:ascii="Times New Roman" w:hAnsi="Times New Roman" w:cs="Times New Roman"/>
        </w:rPr>
        <w:t xml:space="preserve"> </w:t>
      </w:r>
      <w:r w:rsidR="00D10844">
        <w:rPr>
          <w:rFonts w:ascii="Times New Roman" w:hAnsi="Times New Roman" w:cs="Times New Roman"/>
        </w:rPr>
        <w:t>3.645,00</w:t>
      </w:r>
      <w:r w:rsidR="009326D8" w:rsidRPr="00FF2BA9">
        <w:rPr>
          <w:rFonts w:ascii="Times New Roman" w:hAnsi="Times New Roman" w:cs="Times New Roman"/>
        </w:rPr>
        <w:t xml:space="preserve"> EUR</w:t>
      </w:r>
      <w:r w:rsidR="009326D8" w:rsidRPr="009B3F18">
        <w:rPr>
          <w:rFonts w:ascii="Times New Roman" w:hAnsi="Times New Roman" w:cs="Times New Roman"/>
        </w:rPr>
        <w:t xml:space="preserve">; Vrsta postupka: </w:t>
      </w:r>
      <w:r w:rsidR="00D10844">
        <w:rPr>
          <w:rFonts w:ascii="Times New Roman" w:hAnsi="Times New Roman" w:cs="Times New Roman"/>
        </w:rPr>
        <w:t>Jednostavna nabava</w:t>
      </w:r>
      <w:r w:rsidR="009326D8">
        <w:rPr>
          <w:rFonts w:ascii="Times New Roman" w:hAnsi="Times New Roman" w:cs="Times New Roman"/>
        </w:rPr>
        <w:t xml:space="preserve">; Vrsta ugovora: </w:t>
      </w:r>
      <w:r w:rsidR="00D10844">
        <w:rPr>
          <w:rFonts w:ascii="Times New Roman" w:hAnsi="Times New Roman" w:cs="Times New Roman"/>
        </w:rPr>
        <w:t>Usluge</w:t>
      </w:r>
      <w:bookmarkStart w:id="0" w:name="_GoBack"/>
      <w:bookmarkEnd w:id="0"/>
      <w:r w:rsidR="009326D8">
        <w:rPr>
          <w:rFonts w:ascii="Times New Roman" w:hAnsi="Times New Roman" w:cs="Times New Roman"/>
        </w:rPr>
        <w:t xml:space="preserve">; Predmet podijeljen u grupe: NE; Financiranje iz EU fondova: </w:t>
      </w:r>
      <w:r w:rsidR="00C054B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E; Planirani početak postupka: 3</w:t>
      </w:r>
      <w:r w:rsidR="009326D8" w:rsidRPr="009B3F18">
        <w:rPr>
          <w:rFonts w:ascii="Times New Roman" w:hAnsi="Times New Roman" w:cs="Times New Roman"/>
        </w:rPr>
        <w:t xml:space="preserve">. </w:t>
      </w:r>
      <w:r w:rsidR="009326D8">
        <w:rPr>
          <w:rFonts w:ascii="Times New Roman" w:hAnsi="Times New Roman" w:cs="Times New Roman"/>
        </w:rPr>
        <w:t>kvartal</w:t>
      </w:r>
      <w:r w:rsidR="009326D8" w:rsidRPr="009B3F18">
        <w:rPr>
          <w:rFonts w:ascii="Times New Roman" w:hAnsi="Times New Roman" w:cs="Times New Roman"/>
        </w:rPr>
        <w:t>; Planirano trajanje Ugovora</w:t>
      </w:r>
      <w:r w:rsidR="006459EE">
        <w:rPr>
          <w:rFonts w:ascii="Times New Roman" w:hAnsi="Times New Roman" w:cs="Times New Roman"/>
        </w:rPr>
        <w:t>: 1 mjesec</w:t>
      </w:r>
      <w:r w:rsidR="009326D8">
        <w:rPr>
          <w:rFonts w:ascii="Times New Roman" w:hAnsi="Times New Roman" w:cs="Times New Roman"/>
        </w:rPr>
        <w:t>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00" w:rsidRDefault="00D26800" w:rsidP="003012A4">
      <w:pPr>
        <w:spacing w:after="0" w:line="240" w:lineRule="auto"/>
      </w:pPr>
      <w:r>
        <w:separator/>
      </w:r>
    </w:p>
  </w:endnote>
  <w:end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00" w:rsidRDefault="00D26800" w:rsidP="003012A4">
      <w:pPr>
        <w:spacing w:after="0" w:line="240" w:lineRule="auto"/>
      </w:pPr>
      <w:r>
        <w:separator/>
      </w:r>
    </w:p>
  </w:footnote>
  <w:foot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E7817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35B2"/>
    <w:rsid w:val="005D424B"/>
    <w:rsid w:val="005E13FD"/>
    <w:rsid w:val="005E1ACA"/>
    <w:rsid w:val="005F45E5"/>
    <w:rsid w:val="006202BD"/>
    <w:rsid w:val="006268D3"/>
    <w:rsid w:val="006459EE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1465D"/>
    <w:rsid w:val="00724402"/>
    <w:rsid w:val="00734BB0"/>
    <w:rsid w:val="00735937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41E8"/>
    <w:rsid w:val="00807F28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054BF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0844"/>
    <w:rsid w:val="00D1304C"/>
    <w:rsid w:val="00D2437D"/>
    <w:rsid w:val="00D2474A"/>
    <w:rsid w:val="00D26800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B0E14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E0BD-8D2C-401F-A035-E3E21C0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Mario Poljak</cp:lastModifiedBy>
  <cp:revision>2</cp:revision>
  <cp:lastPrinted>2025-06-16T12:14:00Z</cp:lastPrinted>
  <dcterms:created xsi:type="dcterms:W3CDTF">2025-08-27T11:14:00Z</dcterms:created>
  <dcterms:modified xsi:type="dcterms:W3CDTF">2025-08-27T11:14:00Z</dcterms:modified>
</cp:coreProperties>
</file>