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984" w:rsidRDefault="00423984" w:rsidP="00423984">
      <w:pPr>
        <w:pBdr>
          <w:bottom w:val="single" w:sz="6" w:space="1" w:color="auto"/>
        </w:pBdr>
        <w:jc w:val="center"/>
        <w:rPr>
          <w:rFonts w:ascii="Times New Roman" w:hAnsi="Times New Roman" w:cs="Times New Roman"/>
          <w:b/>
          <w:sz w:val="24"/>
          <w:szCs w:val="24"/>
        </w:rPr>
      </w:pPr>
      <w:r>
        <w:rPr>
          <w:rFonts w:ascii="Times New Roman" w:hAnsi="Times New Roman" w:cs="Times New Roman"/>
          <w:b/>
          <w:sz w:val="24"/>
          <w:szCs w:val="24"/>
        </w:rPr>
        <w:t>OBRAZLOŽENJE</w:t>
      </w:r>
    </w:p>
    <w:p w:rsidR="00423984" w:rsidRDefault="00423984" w:rsidP="00423984">
      <w:pPr>
        <w:pBdr>
          <w:bottom w:val="single" w:sz="6" w:space="1" w:color="auto"/>
        </w:pBdr>
        <w:jc w:val="center"/>
        <w:rPr>
          <w:rFonts w:ascii="Times New Roman" w:hAnsi="Times New Roman" w:cs="Times New Roman"/>
          <w:b/>
          <w:sz w:val="24"/>
          <w:szCs w:val="24"/>
        </w:rPr>
      </w:pPr>
      <w:r>
        <w:rPr>
          <w:rFonts w:ascii="Times New Roman" w:hAnsi="Times New Roman" w:cs="Times New Roman"/>
          <w:b/>
          <w:sz w:val="24"/>
          <w:szCs w:val="24"/>
        </w:rPr>
        <w:t xml:space="preserve">UZ NACRT </w:t>
      </w:r>
      <w:r>
        <w:rPr>
          <w:rFonts w:ascii="Times New Roman" w:hAnsi="Times New Roman" w:cs="Times New Roman"/>
          <w:b/>
          <w:sz w:val="24"/>
          <w:szCs w:val="24"/>
        </w:rPr>
        <w:t>PRIJEDLOG</w:t>
      </w:r>
      <w:r>
        <w:rPr>
          <w:rFonts w:ascii="Times New Roman" w:hAnsi="Times New Roman" w:cs="Times New Roman"/>
          <w:b/>
          <w:sz w:val="24"/>
          <w:szCs w:val="24"/>
        </w:rPr>
        <w:t>A</w:t>
      </w:r>
      <w:r>
        <w:rPr>
          <w:rFonts w:ascii="Times New Roman" w:hAnsi="Times New Roman" w:cs="Times New Roman"/>
          <w:b/>
          <w:sz w:val="24"/>
          <w:szCs w:val="24"/>
        </w:rPr>
        <w:t xml:space="preserve"> </w:t>
      </w:r>
      <w:r w:rsidRPr="00442687">
        <w:rPr>
          <w:rFonts w:ascii="Times New Roman" w:hAnsi="Times New Roman" w:cs="Times New Roman"/>
          <w:b/>
          <w:sz w:val="24"/>
          <w:szCs w:val="24"/>
        </w:rPr>
        <w:t xml:space="preserve">ODLUKE O </w:t>
      </w:r>
      <w:r>
        <w:rPr>
          <w:rFonts w:ascii="Times New Roman" w:hAnsi="Times New Roman" w:cs="Times New Roman"/>
          <w:b/>
          <w:sz w:val="24"/>
          <w:szCs w:val="24"/>
        </w:rPr>
        <w:t>SPRJEČAVANJU</w:t>
      </w:r>
      <w:r w:rsidRPr="00442687">
        <w:rPr>
          <w:rFonts w:ascii="Times New Roman" w:hAnsi="Times New Roman" w:cs="Times New Roman"/>
          <w:b/>
          <w:sz w:val="24"/>
          <w:szCs w:val="24"/>
        </w:rPr>
        <w:t xml:space="preserve"> ODBACIVANJA OTPADA NA PODRUČJU GRADA SLATINE</w:t>
      </w:r>
    </w:p>
    <w:tbl>
      <w:tblPr>
        <w:tblW w:w="24160" w:type="dxa"/>
        <w:tblInd w:w="-142" w:type="dxa"/>
        <w:tblLook w:val="04A0" w:firstRow="1" w:lastRow="0" w:firstColumn="1" w:lastColumn="0" w:noHBand="0" w:noVBand="1"/>
      </w:tblPr>
      <w:tblGrid>
        <w:gridCol w:w="8152"/>
        <w:gridCol w:w="2088"/>
        <w:gridCol w:w="13920"/>
      </w:tblGrid>
      <w:tr w:rsidR="00423984" w:rsidRPr="00C91AD3" w:rsidTr="00B911EB">
        <w:trPr>
          <w:gridAfter w:val="1"/>
          <w:wAfter w:w="13920" w:type="dxa"/>
          <w:trHeight w:val="315"/>
        </w:trPr>
        <w:tc>
          <w:tcPr>
            <w:tcW w:w="10240" w:type="dxa"/>
            <w:gridSpan w:val="2"/>
            <w:shd w:val="clear" w:color="auto" w:fill="auto"/>
            <w:noWrap/>
            <w:vAlign w:val="bottom"/>
            <w:hideMark/>
          </w:tcPr>
          <w:p w:rsidR="00423984" w:rsidRDefault="00423984" w:rsidP="00B911EB">
            <w:pPr>
              <w:spacing w:after="0"/>
              <w:rPr>
                <w:rFonts w:ascii="Times New Roman" w:eastAsia="Times New Roman" w:hAnsi="Times New Roman"/>
                <w:color w:val="000000"/>
                <w:sz w:val="24"/>
                <w:szCs w:val="24"/>
                <w:lang w:eastAsia="hr-HR"/>
              </w:rPr>
            </w:pPr>
          </w:p>
          <w:p w:rsidR="00423984" w:rsidRDefault="00423984" w:rsidP="00B911EB">
            <w:pPr>
              <w:spacing w:after="0"/>
              <w:rPr>
                <w:rFonts w:ascii="Times New Roman" w:eastAsia="Times New Roman" w:hAnsi="Times New Roman"/>
                <w:color w:val="000000"/>
                <w:sz w:val="24"/>
                <w:szCs w:val="24"/>
                <w:lang w:eastAsia="hr-HR"/>
              </w:rPr>
            </w:pPr>
          </w:p>
          <w:p w:rsidR="00423984" w:rsidRPr="00C91AD3" w:rsidRDefault="00423984" w:rsidP="00B911EB">
            <w:pPr>
              <w:spacing w:after="0"/>
              <w:rPr>
                <w:rFonts w:ascii="Times New Roman" w:eastAsia="Times New Roman" w:hAnsi="Times New Roman"/>
                <w:color w:val="000000"/>
                <w:sz w:val="24"/>
                <w:szCs w:val="24"/>
                <w:lang w:eastAsia="hr-HR"/>
              </w:rPr>
            </w:pPr>
            <w:r w:rsidRPr="00C91AD3">
              <w:rPr>
                <w:rFonts w:ascii="Times New Roman" w:eastAsia="Times New Roman" w:hAnsi="Times New Roman"/>
                <w:color w:val="000000"/>
                <w:sz w:val="24"/>
                <w:szCs w:val="24"/>
                <w:lang w:eastAsia="hr-HR"/>
              </w:rPr>
              <w:t>NOSITELJ IZRADE: Upravni odjel za razvoj Grada Slatine</w:t>
            </w:r>
          </w:p>
        </w:tc>
      </w:tr>
      <w:tr w:rsidR="00423984" w:rsidRPr="00C91AD3" w:rsidTr="00B911EB">
        <w:trPr>
          <w:gridAfter w:val="1"/>
          <w:wAfter w:w="13920" w:type="dxa"/>
          <w:trHeight w:val="315"/>
        </w:trPr>
        <w:tc>
          <w:tcPr>
            <w:tcW w:w="8152" w:type="dxa"/>
            <w:shd w:val="clear" w:color="auto" w:fill="auto"/>
            <w:noWrap/>
            <w:vAlign w:val="bottom"/>
            <w:hideMark/>
          </w:tcPr>
          <w:p w:rsidR="00423984" w:rsidRPr="00C91AD3" w:rsidRDefault="00423984" w:rsidP="00B911EB">
            <w:pPr>
              <w:spacing w:after="0"/>
              <w:rPr>
                <w:rFonts w:ascii="Times New Roman" w:eastAsia="Times New Roman" w:hAnsi="Times New Roman"/>
                <w:color w:val="000000"/>
                <w:sz w:val="24"/>
                <w:szCs w:val="24"/>
                <w:lang w:eastAsia="hr-HR"/>
              </w:rPr>
            </w:pPr>
            <w:r w:rsidRPr="00C91AD3">
              <w:rPr>
                <w:rFonts w:ascii="Times New Roman" w:eastAsia="Times New Roman" w:hAnsi="Times New Roman"/>
                <w:color w:val="000000"/>
                <w:sz w:val="24"/>
                <w:szCs w:val="24"/>
                <w:lang w:eastAsia="hr-HR"/>
              </w:rPr>
              <w:t>PREDLAGATELJ: Gradonačelnik Grada Slatine</w:t>
            </w:r>
          </w:p>
        </w:tc>
        <w:tc>
          <w:tcPr>
            <w:tcW w:w="2088" w:type="dxa"/>
            <w:shd w:val="clear" w:color="auto" w:fill="auto"/>
            <w:noWrap/>
            <w:vAlign w:val="bottom"/>
            <w:hideMark/>
          </w:tcPr>
          <w:p w:rsidR="00423984" w:rsidRPr="00C91AD3" w:rsidRDefault="00423984" w:rsidP="00B911EB">
            <w:pPr>
              <w:spacing w:after="0"/>
              <w:rPr>
                <w:rFonts w:ascii="Times New Roman" w:eastAsia="Times New Roman" w:hAnsi="Times New Roman"/>
                <w:color w:val="000000"/>
                <w:sz w:val="24"/>
                <w:szCs w:val="24"/>
                <w:lang w:eastAsia="hr-HR"/>
              </w:rPr>
            </w:pPr>
          </w:p>
        </w:tc>
      </w:tr>
      <w:tr w:rsidR="00423984" w:rsidRPr="00C91AD3" w:rsidTr="00B911EB">
        <w:trPr>
          <w:trHeight w:val="315"/>
        </w:trPr>
        <w:tc>
          <w:tcPr>
            <w:tcW w:w="24160" w:type="dxa"/>
            <w:gridSpan w:val="3"/>
            <w:shd w:val="clear" w:color="auto" w:fill="auto"/>
            <w:noWrap/>
            <w:vAlign w:val="bottom"/>
            <w:hideMark/>
          </w:tcPr>
          <w:p w:rsidR="00423984" w:rsidRPr="00C91AD3" w:rsidRDefault="00423984" w:rsidP="00B911EB">
            <w:pPr>
              <w:spacing w:after="0"/>
              <w:rPr>
                <w:rFonts w:ascii="Times New Roman" w:eastAsia="Times New Roman" w:hAnsi="Times New Roman"/>
                <w:color w:val="000000"/>
                <w:sz w:val="24"/>
                <w:szCs w:val="24"/>
                <w:lang w:eastAsia="hr-HR"/>
              </w:rPr>
            </w:pPr>
            <w:r w:rsidRPr="00C91AD3">
              <w:rPr>
                <w:rFonts w:ascii="Times New Roman" w:eastAsia="Times New Roman" w:hAnsi="Times New Roman"/>
                <w:color w:val="000000"/>
                <w:sz w:val="24"/>
                <w:szCs w:val="24"/>
                <w:lang w:eastAsia="hr-HR"/>
              </w:rPr>
              <w:t>NADLEŽNOST ZA DONOŠENJE: Gradsko vijeće Grada Slatine</w:t>
            </w:r>
          </w:p>
        </w:tc>
      </w:tr>
    </w:tbl>
    <w:p w:rsidR="00423984" w:rsidRDefault="00423984" w:rsidP="00423984">
      <w:pPr>
        <w:spacing w:after="0"/>
        <w:ind w:firstLine="708"/>
        <w:jc w:val="both"/>
        <w:rPr>
          <w:rFonts w:ascii="Times New Roman" w:hAnsi="Times New Roman" w:cs="Times New Roman"/>
          <w:sz w:val="24"/>
          <w:szCs w:val="24"/>
        </w:rPr>
      </w:pPr>
    </w:p>
    <w:p w:rsidR="00423984" w:rsidRDefault="00423984" w:rsidP="00423984">
      <w:pPr>
        <w:spacing w:after="0"/>
        <w:ind w:firstLine="708"/>
        <w:jc w:val="both"/>
        <w:rPr>
          <w:rFonts w:ascii="Times New Roman" w:hAnsi="Times New Roman" w:cs="Times New Roman"/>
          <w:sz w:val="24"/>
          <w:szCs w:val="24"/>
        </w:rPr>
      </w:pPr>
    </w:p>
    <w:p w:rsidR="00423984" w:rsidRDefault="00423984" w:rsidP="00423984">
      <w:pPr>
        <w:spacing w:after="0"/>
        <w:ind w:firstLine="708"/>
        <w:jc w:val="both"/>
        <w:rPr>
          <w:rFonts w:ascii="Times New Roman" w:hAnsi="Times New Roman" w:cs="Times New Roman"/>
          <w:sz w:val="24"/>
          <w:szCs w:val="24"/>
        </w:rPr>
      </w:pPr>
    </w:p>
    <w:p w:rsidR="00423984" w:rsidRDefault="00423984" w:rsidP="00423984">
      <w:pPr>
        <w:spacing w:after="0"/>
        <w:ind w:firstLine="708"/>
        <w:jc w:val="both"/>
        <w:rPr>
          <w:rFonts w:ascii="Times New Roman" w:hAnsi="Times New Roman" w:cs="Times New Roman"/>
          <w:sz w:val="24"/>
          <w:szCs w:val="24"/>
        </w:rPr>
      </w:pPr>
      <w:r>
        <w:rPr>
          <w:rFonts w:ascii="Times New Roman" w:hAnsi="Times New Roman" w:cs="Times New Roman"/>
          <w:sz w:val="24"/>
          <w:szCs w:val="24"/>
        </w:rPr>
        <w:t>Odredbom članka 113. Zakona o gospodarenju otpadom (Narodne novine broj 84/21.) propisana je obveza predstavničkog tijela jedinica lokalne samouprave da donesu odluku kojom se uređuju provedbe mjera sprječavanja protuzakonitog odbacivanja otpada i mjere za uklanjanje protuzakonito odbačenog otpada.</w:t>
      </w:r>
    </w:p>
    <w:p w:rsidR="00423984" w:rsidRDefault="00423984" w:rsidP="00423984">
      <w:pPr>
        <w:spacing w:after="0"/>
        <w:ind w:firstLine="708"/>
        <w:jc w:val="both"/>
        <w:rPr>
          <w:rFonts w:ascii="Times New Roman" w:hAnsi="Times New Roman" w:cs="Times New Roman"/>
          <w:sz w:val="24"/>
          <w:szCs w:val="24"/>
        </w:rPr>
      </w:pPr>
    </w:p>
    <w:p w:rsidR="00423984" w:rsidRDefault="00423984" w:rsidP="00423984">
      <w:pPr>
        <w:spacing w:after="0"/>
        <w:ind w:firstLine="708"/>
        <w:jc w:val="both"/>
        <w:rPr>
          <w:rFonts w:ascii="Times New Roman" w:hAnsi="Times New Roman" w:cs="Times New Roman"/>
          <w:sz w:val="24"/>
          <w:szCs w:val="24"/>
        </w:rPr>
      </w:pPr>
      <w:r>
        <w:rPr>
          <w:rFonts w:ascii="Times New Roman" w:hAnsi="Times New Roman" w:cs="Times New Roman"/>
          <w:sz w:val="24"/>
          <w:szCs w:val="24"/>
        </w:rPr>
        <w:t>Stavkom 2. rečenog članka propisana je obveza uspostave sustava zaprimanja obavijesti o protuzakonito odbačenom otpadu, a kao jedna od mjera je evidentiranje lokacija odbačenog otpada.</w:t>
      </w:r>
    </w:p>
    <w:p w:rsidR="00423984" w:rsidRDefault="00423984" w:rsidP="00423984">
      <w:pPr>
        <w:spacing w:after="0"/>
        <w:ind w:firstLine="708"/>
        <w:jc w:val="both"/>
        <w:rPr>
          <w:rFonts w:ascii="Times New Roman" w:hAnsi="Times New Roman" w:cs="Times New Roman"/>
          <w:sz w:val="24"/>
          <w:szCs w:val="24"/>
        </w:rPr>
      </w:pPr>
    </w:p>
    <w:p w:rsidR="00423984" w:rsidRDefault="00423984" w:rsidP="0042398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Zakonom su dani samo okviri sadržaja Odluke dok je jedinicama lokalne samouprave ostavljena razrada mjera kojima se sprečava protuzakonito odbacivanje otpada odnosno uklanjanje takvog otpada iz prostora kroz uspostavu sustava za zaprimanje obavijesti o odbačenom otpadu, uspostava sustava evidentiranja lokacija odbačenog otpada i mjere za uklanjanje otpada odbačenog otpada. </w:t>
      </w:r>
    </w:p>
    <w:p w:rsidR="00423984" w:rsidRDefault="00423984" w:rsidP="00423984">
      <w:pPr>
        <w:spacing w:after="0"/>
        <w:ind w:firstLine="708"/>
        <w:jc w:val="both"/>
        <w:rPr>
          <w:rFonts w:ascii="Times New Roman" w:eastAsia="Times New Roman" w:hAnsi="Times New Roman"/>
          <w:color w:val="000000"/>
          <w:sz w:val="24"/>
          <w:szCs w:val="24"/>
          <w:lang w:eastAsia="hr-HR"/>
        </w:rPr>
      </w:pPr>
      <w:r>
        <w:rPr>
          <w:rFonts w:ascii="Times New Roman" w:hAnsi="Times New Roman" w:cs="Times New Roman"/>
          <w:sz w:val="24"/>
          <w:szCs w:val="24"/>
        </w:rPr>
        <w:t>Nadležnost za kontrolu provedbe Odlu</w:t>
      </w:r>
      <w:r>
        <w:rPr>
          <w:rFonts w:ascii="Times New Roman" w:hAnsi="Times New Roman" w:cs="Times New Roman"/>
          <w:sz w:val="24"/>
          <w:szCs w:val="24"/>
        </w:rPr>
        <w:t>ke dana je komunalnom redarstvu, te su odlukom propisano postupanje u slučaju protuzakonitog (nepropisnog) odbacivanja otpada kao i mjere za uklanjanje otpada.</w:t>
      </w:r>
      <w:bookmarkStart w:id="0" w:name="_GoBack"/>
      <w:bookmarkEnd w:id="0"/>
    </w:p>
    <w:p w:rsidR="00423984" w:rsidRDefault="00423984" w:rsidP="00423984">
      <w:pPr>
        <w:spacing w:after="0"/>
        <w:ind w:firstLine="708"/>
        <w:jc w:val="both"/>
        <w:rPr>
          <w:rFonts w:ascii="Times New Roman" w:eastAsia="Times New Roman" w:hAnsi="Times New Roman"/>
          <w:color w:val="000000"/>
          <w:sz w:val="24"/>
          <w:szCs w:val="24"/>
          <w:lang w:eastAsia="hr-HR"/>
        </w:rPr>
      </w:pPr>
    </w:p>
    <w:p w:rsidR="00423984" w:rsidRPr="00A778F4" w:rsidRDefault="00423984" w:rsidP="00423984">
      <w:pPr>
        <w:pStyle w:val="t-9-8"/>
        <w:spacing w:before="0" w:beforeAutospacing="0" w:after="0" w:afterAutospacing="0"/>
        <w:ind w:left="21" w:right="126" w:firstLine="687"/>
        <w:jc w:val="both"/>
        <w:rPr>
          <w:color w:val="000000"/>
        </w:rPr>
      </w:pPr>
      <w:r w:rsidRPr="00A778F4">
        <w:rPr>
          <w:color w:val="000000"/>
        </w:rPr>
        <w:t>S obzirom na to da se navedenom Odlukom utječe na interese građana na području Grada Slatine, savjetovanje i uključivanje javnosti u postupak njenog donošenja provodi se u svrhu prikupljanja informacija o stavovima, primjedbama i prijedlozima zainteresirane javnosti.</w:t>
      </w:r>
    </w:p>
    <w:p w:rsidR="00423984" w:rsidRPr="00D3722C" w:rsidRDefault="00423984" w:rsidP="00423984">
      <w:pPr>
        <w:spacing w:after="0"/>
        <w:ind w:firstLine="708"/>
        <w:jc w:val="both"/>
        <w:rPr>
          <w:rFonts w:ascii="Times New Roman" w:hAnsi="Times New Roman" w:cs="Times New Roman"/>
          <w:sz w:val="24"/>
          <w:szCs w:val="24"/>
        </w:rPr>
      </w:pPr>
    </w:p>
    <w:p w:rsidR="00423984" w:rsidRDefault="00423984" w:rsidP="00423984">
      <w:pPr>
        <w:jc w:val="center"/>
        <w:rPr>
          <w:rFonts w:ascii="Times New Roman" w:hAnsi="Times New Roman" w:cs="Times New Roman"/>
          <w:b/>
          <w:sz w:val="24"/>
          <w:szCs w:val="24"/>
        </w:rPr>
      </w:pPr>
    </w:p>
    <w:p w:rsidR="00C56AF7" w:rsidRDefault="00C56AF7"/>
    <w:sectPr w:rsidR="00C56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84"/>
    <w:rsid w:val="00423984"/>
    <w:rsid w:val="00C56A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EE060-CC4B-48D0-92FB-0A6BFFB6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98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4239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1355</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Vjekoslav Hess</dc:creator>
  <cp:keywords/>
  <dc:description/>
  <cp:lastModifiedBy>Vjekoslav Hess</cp:lastModifiedBy>
  <cp:revision>1</cp:revision>
  <dcterms:created xsi:type="dcterms:W3CDTF">2022-03-17T06:51:00Z</dcterms:created>
  <dcterms:modified xsi:type="dcterms:W3CDTF">2022-03-17T06:55:00Z</dcterms:modified>
</cp:coreProperties>
</file>