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56" w:rsidRDefault="00253656" w:rsidP="00253656"/>
    <w:p w:rsidR="00253656" w:rsidRPr="00CD23D8" w:rsidRDefault="00253656" w:rsidP="00253656">
      <w:pPr>
        <w:jc w:val="center"/>
        <w:rPr>
          <w:b/>
          <w:sz w:val="24"/>
          <w:szCs w:val="24"/>
        </w:rPr>
      </w:pPr>
      <w:r w:rsidRPr="00CD23D8">
        <w:rPr>
          <w:b/>
          <w:sz w:val="24"/>
          <w:szCs w:val="24"/>
        </w:rPr>
        <w:t xml:space="preserve">PRIJEDLOG </w:t>
      </w:r>
      <w:r>
        <w:rPr>
          <w:b/>
          <w:sz w:val="24"/>
          <w:szCs w:val="24"/>
        </w:rPr>
        <w:t xml:space="preserve">IZMJENA I DOPUNA </w:t>
      </w:r>
      <w:r w:rsidRPr="00CD23D8">
        <w:rPr>
          <w:b/>
          <w:sz w:val="24"/>
          <w:szCs w:val="24"/>
        </w:rPr>
        <w:t>PROGRAMA MJERA</w:t>
      </w:r>
    </w:p>
    <w:p w:rsidR="00253656" w:rsidRPr="00CD23D8" w:rsidRDefault="00253656" w:rsidP="00253656">
      <w:pPr>
        <w:jc w:val="center"/>
        <w:rPr>
          <w:b/>
          <w:sz w:val="24"/>
          <w:szCs w:val="24"/>
        </w:rPr>
      </w:pPr>
      <w:r w:rsidRPr="00CD23D8">
        <w:rPr>
          <w:b/>
          <w:sz w:val="24"/>
          <w:szCs w:val="24"/>
        </w:rPr>
        <w:t>POTICANJA RAZVOJA MALOG I SREDNJEG PODUZETNIŠTVA</w:t>
      </w:r>
    </w:p>
    <w:p w:rsidR="00253656" w:rsidRPr="00CD23D8" w:rsidRDefault="00253656" w:rsidP="00253656">
      <w:pPr>
        <w:jc w:val="center"/>
        <w:rPr>
          <w:b/>
          <w:sz w:val="24"/>
          <w:szCs w:val="24"/>
        </w:rPr>
      </w:pPr>
      <w:r w:rsidRPr="00CD23D8">
        <w:rPr>
          <w:b/>
          <w:sz w:val="24"/>
          <w:szCs w:val="24"/>
        </w:rPr>
        <w:t>NA PODRUČJU GARADA SLATINA</w:t>
      </w:r>
    </w:p>
    <w:p w:rsidR="00253656" w:rsidRPr="00CD23D8" w:rsidRDefault="00253656" w:rsidP="00253656">
      <w:pPr>
        <w:rPr>
          <w:sz w:val="24"/>
          <w:szCs w:val="24"/>
        </w:rPr>
      </w:pPr>
      <w:r w:rsidRPr="00CD23D8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</w:t>
      </w:r>
    </w:p>
    <w:p w:rsidR="00253656" w:rsidRPr="00CD23D8" w:rsidRDefault="00253656" w:rsidP="00253656">
      <w:pPr>
        <w:rPr>
          <w:b/>
          <w:sz w:val="24"/>
          <w:szCs w:val="24"/>
        </w:rPr>
      </w:pPr>
      <w:r w:rsidRPr="00CD23D8">
        <w:rPr>
          <w:b/>
          <w:sz w:val="24"/>
          <w:szCs w:val="24"/>
        </w:rPr>
        <w:t>NADLEŽNOST : Gradsko vijeće Grada Slatine</w:t>
      </w:r>
    </w:p>
    <w:p w:rsidR="00253656" w:rsidRPr="00CD23D8" w:rsidRDefault="00253656" w:rsidP="00253656">
      <w:pPr>
        <w:rPr>
          <w:b/>
          <w:sz w:val="24"/>
          <w:szCs w:val="24"/>
        </w:rPr>
      </w:pPr>
      <w:r w:rsidRPr="00CD23D8">
        <w:rPr>
          <w:b/>
          <w:sz w:val="24"/>
          <w:szCs w:val="24"/>
        </w:rPr>
        <w:t>PREDLAGATELJ: Gradonačelnik Grada Slatine</w:t>
      </w:r>
    </w:p>
    <w:p w:rsidR="00253656" w:rsidRPr="00CD23D8" w:rsidRDefault="00253656" w:rsidP="00253656">
      <w:pPr>
        <w:rPr>
          <w:b/>
          <w:sz w:val="24"/>
          <w:szCs w:val="24"/>
        </w:rPr>
      </w:pPr>
      <w:r w:rsidRPr="00CD23D8">
        <w:rPr>
          <w:b/>
          <w:sz w:val="24"/>
          <w:szCs w:val="24"/>
        </w:rPr>
        <w:t>NOSITELJ IZRADE: Upravni odjel za razvoj Grada Slatine</w:t>
      </w:r>
    </w:p>
    <w:p w:rsidR="00253656" w:rsidRDefault="00253656" w:rsidP="00253656">
      <w:pPr>
        <w:tabs>
          <w:tab w:val="left" w:pos="3576"/>
        </w:tabs>
      </w:pPr>
    </w:p>
    <w:p w:rsidR="00253656" w:rsidRPr="007C54D2" w:rsidRDefault="00253656" w:rsidP="002536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                                            OBRAZLOŽENJE</w:t>
      </w:r>
    </w:p>
    <w:p w:rsidR="00253656" w:rsidRPr="007C54D2" w:rsidRDefault="00253656" w:rsidP="0025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3656" w:rsidRPr="007C54D2" w:rsidRDefault="00253656" w:rsidP="00253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4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Prijedloga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Izmjena i dopuna p</w:t>
      </w:r>
      <w:r w:rsidRPr="007C54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rograma mjera poticanja razvoja poduzetništva na području Grada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Slatina.</w:t>
      </w:r>
    </w:p>
    <w:p w:rsidR="00253656" w:rsidRDefault="00253656" w:rsidP="00253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54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Programe razvoja malog gospodarstva i njihovu razradu kroz poticajne mjere, sukladno članku 11. stavku 2. Zakona o poticanju razvoja malog gospodarstva ("Narodne novine" broj 29/02, 63/07, 53/12 i 56/13, 121/16) - u daljnjem tekstu: Zakon, izrađuju i donose jedinice lokalne samouprave. </w:t>
      </w:r>
    </w:p>
    <w:p w:rsidR="00253656" w:rsidRDefault="00253656" w:rsidP="00253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Dana 29.03.2019. godine Gradsko vijeće grada Slatine je na svojoj 16. sjednici donijelo Program mjera poticanja razvoja malog i srednjeg poduzetništva na području Grada Slatine.</w:t>
      </w:r>
    </w:p>
    <w:p w:rsidR="00253656" w:rsidRDefault="00253656" w:rsidP="00253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3656" w:rsidRDefault="00253656" w:rsidP="00253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stupanju Programa na snagu se objavom Javnog poziva za podnošenje prijava za dodjelu bespovratnih potpora iz Programa mjera razvoja malog i srednjeg poduzetništva na području Grada Slatine pristupilo se provedbi istih.</w:t>
      </w:r>
    </w:p>
    <w:p w:rsidR="00253656" w:rsidRDefault="00253656" w:rsidP="00253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Analizom potreba poduzetnika kao i općim stanjem poduzetništva tijekom provedbe mjera Upravni odjel za razvoj Grada Slatine je uočio potrebu liberalizacije mjere 2.1. Subvencioniranje nabave i ugradnje novih strojeva i opreme u smislu smanjenja kriterija korisnicima koji se odnosi na broj zaposlenih sa 3 zaposlena na 1 zaposlenog.</w:t>
      </w:r>
    </w:p>
    <w:p w:rsidR="00253656" w:rsidRDefault="00253656" w:rsidP="00253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Istovremeno je predloženo i povećanje iznosa subvencije za proizvodne djelatnosti sa dosadašnjih 20.000,00 kn na 40.000,00 kn, a za uslužne i ostale djelatnosti sa dosadašnjih 10.000,00 kn na 20.000,00 kn. </w:t>
      </w:r>
    </w:p>
    <w:p w:rsidR="00253656" w:rsidRDefault="00253656" w:rsidP="00253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Dana 08.07.2019. godine održana je sjednica Odbora za gospodarstvo i razvoj poduzetništva Grada Slatina na kojoj je prijedlog Upravnog odjela za razvoj Grada Slatine jednoglasno podržan.</w:t>
      </w:r>
    </w:p>
    <w:p w:rsidR="00253656" w:rsidRPr="007C54D2" w:rsidRDefault="00253656" w:rsidP="00253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Pr="007C54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toga se predlaže Gradskom vijeću Grada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Slatine</w:t>
      </w:r>
      <w:r w:rsidRPr="007C54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donošenje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Izmjene i dopune p</w:t>
      </w:r>
      <w:r w:rsidRPr="007C54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rograma mjera poticanja razvoja poduzetništva na području Grada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Slatine</w:t>
      </w:r>
      <w:r w:rsidRPr="007C54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tekstu kako je to predloženo. </w:t>
      </w:r>
    </w:p>
    <w:p w:rsidR="00253656" w:rsidRDefault="00253656" w:rsidP="00253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3656" w:rsidRDefault="00253656" w:rsidP="00253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3656" w:rsidRDefault="00253656" w:rsidP="00253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3656" w:rsidRDefault="00253656" w:rsidP="00253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3656" w:rsidRDefault="00253656" w:rsidP="00253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3656" w:rsidRDefault="00253656" w:rsidP="00253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3656" w:rsidRDefault="00253656" w:rsidP="00253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sectPr w:rsidR="0025365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56"/>
    <w:rsid w:val="00253656"/>
    <w:rsid w:val="00C13D2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8FC04-6678-42AF-BB7D-EE9D469F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5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1</cp:revision>
  <dcterms:created xsi:type="dcterms:W3CDTF">2019-07-08T09:52:00Z</dcterms:created>
  <dcterms:modified xsi:type="dcterms:W3CDTF">2019-07-08T09:52:00Z</dcterms:modified>
</cp:coreProperties>
</file>