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B4" w:rsidRPr="0001347B" w:rsidRDefault="00A12EB4">
      <w:pPr>
        <w:rPr>
          <w:rFonts w:ascii="Arial Narrow" w:hAnsi="Arial Narrow" w:cs="Shruti"/>
          <w:sz w:val="20"/>
          <w:szCs w:val="20"/>
        </w:rPr>
      </w:pPr>
    </w:p>
    <w:p w:rsidR="00A12EB4" w:rsidRPr="0001347B" w:rsidRDefault="0046271F">
      <w:r w:rsidRPr="0001347B">
        <w:rPr>
          <w:rFonts w:ascii="Arial" w:eastAsia="Arial" w:hAnsi="Arial" w:cs="Arial"/>
          <w:b/>
        </w:rPr>
        <w:t xml:space="preserve">                  </w:t>
      </w:r>
      <w:r w:rsidR="00386B17" w:rsidRPr="0001347B">
        <w:rPr>
          <w:rFonts w:ascii="Arial" w:eastAsia="Arial" w:hAnsi="Arial" w:cs="Arial"/>
          <w:b/>
        </w:rPr>
        <w:t xml:space="preserve">     </w:t>
      </w:r>
      <w:r w:rsidRPr="0001347B">
        <w:rPr>
          <w:rFonts w:ascii="Arial" w:eastAsia="Arial" w:hAnsi="Arial" w:cs="Arial"/>
          <w:b/>
        </w:rPr>
        <w:t xml:space="preserve"> </w:t>
      </w:r>
      <w:r w:rsidR="00386B17" w:rsidRPr="0001347B">
        <w:rPr>
          <w:rFonts w:ascii="Arial" w:eastAsia="Arial" w:hAnsi="Arial" w:cs="Arial"/>
          <w:b/>
        </w:rPr>
        <w:t xml:space="preserve">     </w:t>
      </w:r>
      <w:r w:rsidRPr="0001347B">
        <w:rPr>
          <w:rFonts w:ascii="Arial" w:eastAsia="Arial" w:hAnsi="Arial" w:cs="Arial"/>
          <w:b/>
        </w:rPr>
        <w:drawing>
          <wp:inline distT="0" distB="0" distL="0" distR="0">
            <wp:extent cx="568325" cy="653415"/>
            <wp:effectExtent l="0" t="0" r="0" b="0"/>
            <wp:docPr id="1" name="Sl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2"/>
                    <pic:cNvPicPr>
                      <a:picLocks noChangeAspect="1" noChangeArrowheads="1"/>
                    </pic:cNvPicPr>
                  </pic:nvPicPr>
                  <pic:blipFill>
                    <a:blip r:embed="rId9"/>
                    <a:stretch>
                      <a:fillRect/>
                    </a:stretch>
                  </pic:blipFill>
                  <pic:spPr bwMode="auto">
                    <a:xfrm>
                      <a:off x="0" y="0"/>
                      <a:ext cx="568325" cy="653415"/>
                    </a:xfrm>
                    <a:prstGeom prst="rect">
                      <a:avLst/>
                    </a:prstGeom>
                  </pic:spPr>
                </pic:pic>
              </a:graphicData>
            </a:graphic>
          </wp:inline>
        </w:drawing>
      </w:r>
    </w:p>
    <w:p w:rsidR="00A12EB4" w:rsidRPr="0001347B" w:rsidRDefault="00A12EB4">
      <w:pPr>
        <w:rPr>
          <w:rFonts w:ascii="Arial" w:eastAsia="Arial" w:hAnsi="Arial" w:cs="Arial"/>
          <w:b/>
        </w:rPr>
      </w:pP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Pr="0001347B" w:rsidRDefault="00386B17">
      <w:r w:rsidRPr="0001347B">
        <w:rPr>
          <w:rFonts w:ascii="Arial" w:hAnsi="Arial" w:cs="Arial"/>
          <w:sz w:val="22"/>
          <w:szCs w:val="22"/>
        </w:rPr>
        <w:t>KLASA:  406-01/18-02/</w:t>
      </w:r>
      <w:r w:rsidR="005279E3">
        <w:rPr>
          <w:rFonts w:ascii="Arial" w:hAnsi="Arial" w:cs="Arial"/>
          <w:sz w:val="22"/>
          <w:szCs w:val="22"/>
        </w:rPr>
        <w:t>1</w:t>
      </w:r>
    </w:p>
    <w:p w:rsidR="00A12EB4" w:rsidRPr="0001347B" w:rsidRDefault="0046271F">
      <w:r w:rsidRPr="0001347B">
        <w:rPr>
          <w:rFonts w:ascii="Arial" w:hAnsi="Arial" w:cs="Arial"/>
          <w:sz w:val="22"/>
          <w:szCs w:val="22"/>
        </w:rPr>
        <w:t xml:space="preserve">URBROJ: </w:t>
      </w:r>
      <w:r w:rsidR="00386B17" w:rsidRPr="0001347B">
        <w:rPr>
          <w:rFonts w:ascii="Arial" w:hAnsi="Arial" w:cs="Arial"/>
          <w:sz w:val="22"/>
          <w:szCs w:val="22"/>
        </w:rPr>
        <w:t>2189/02-04-02/02-18-3</w:t>
      </w:r>
    </w:p>
    <w:p w:rsidR="00A12EB4" w:rsidRPr="0001347B" w:rsidRDefault="00A12EB4"/>
    <w:p w:rsidR="00A12EB4" w:rsidRPr="0001347B" w:rsidRDefault="0046271F">
      <w:pPr>
        <w:spacing w:line="276" w:lineRule="auto"/>
        <w:jc w:val="both"/>
        <w:rPr>
          <w:rFonts w:ascii="Arial" w:hAnsi="Arial" w:cs="Arial"/>
          <w:color w:val="000000"/>
          <w:sz w:val="22"/>
          <w:szCs w:val="22"/>
        </w:rPr>
      </w:pPr>
      <w:r w:rsidRPr="0001347B">
        <w:rPr>
          <w:rFonts w:ascii="Arial" w:hAnsi="Arial" w:cs="Arial"/>
          <w:color w:val="000000"/>
          <w:sz w:val="22"/>
          <w:szCs w:val="22"/>
        </w:rPr>
        <w:tab/>
      </w: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Pr="0001347B" w:rsidRDefault="00A12EB4">
      <w:pPr>
        <w:jc w:val="both"/>
        <w:rPr>
          <w:rFonts w:ascii="Arial" w:hAnsi="Arial" w:cs="Arial"/>
          <w:color w:val="000000"/>
          <w:sz w:val="22"/>
          <w:szCs w:val="22"/>
        </w:rPr>
      </w:pPr>
    </w:p>
    <w:p w:rsidR="00A12EB4" w:rsidRPr="0001347B" w:rsidRDefault="00A12EB4">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A12EB4">
      <w:pPr>
        <w:pStyle w:val="Default"/>
        <w:jc w:val="center"/>
        <w:rPr>
          <w:b/>
          <w:bCs/>
          <w:noProof/>
          <w:color w:val="00000A"/>
          <w:sz w:val="22"/>
          <w:szCs w:val="22"/>
          <w:lang w:val="hr-HR"/>
        </w:rPr>
      </w:pPr>
    </w:p>
    <w:p w:rsidR="00A12EB4" w:rsidRPr="0001347B" w:rsidRDefault="00386B17">
      <w:pPr>
        <w:pStyle w:val="Default"/>
        <w:jc w:val="center"/>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pPr>
        <w:pStyle w:val="Default"/>
        <w:jc w:val="center"/>
        <w:rPr>
          <w:b/>
          <w:bCs/>
          <w:noProof/>
          <w:color w:val="00000A"/>
          <w:sz w:val="22"/>
          <w:szCs w:val="22"/>
          <w:lang w:val="hr-HR"/>
        </w:rPr>
      </w:pPr>
    </w:p>
    <w:p w:rsidR="00A12EB4" w:rsidRPr="0001347B" w:rsidRDefault="00A12EB4" w:rsidP="00386B17">
      <w:pPr>
        <w:pStyle w:val="Default"/>
        <w:rPr>
          <w:b/>
          <w:bCs/>
          <w:noProof/>
          <w:color w:val="00000A"/>
          <w:sz w:val="22"/>
          <w:szCs w:val="22"/>
          <w:lang w:val="hr-HR"/>
        </w:rPr>
      </w:pPr>
    </w:p>
    <w:p w:rsidR="00386B17" w:rsidRPr="0001347B" w:rsidRDefault="00386B17" w:rsidP="00386B17">
      <w:pPr>
        <w:suppressAutoHyphens/>
        <w:overflowPunct/>
        <w:spacing w:before="120" w:after="120"/>
        <w:jc w:val="center"/>
        <w:rPr>
          <w:rFonts w:ascii="Arial Narrow" w:hAnsi="Arial Narrow"/>
          <w:b/>
          <w:color w:val="auto"/>
          <w:sz w:val="40"/>
          <w:szCs w:val="40"/>
          <w:lang w:eastAsia="ar-SA"/>
        </w:rPr>
      </w:pPr>
      <w:r w:rsidRPr="0001347B">
        <w:rPr>
          <w:rFonts w:ascii="Arial Narrow" w:hAnsi="Arial Narrow"/>
          <w:b/>
          <w:color w:val="auto"/>
          <w:sz w:val="40"/>
          <w:szCs w:val="40"/>
          <w:lang w:eastAsia="ar-SA"/>
        </w:rPr>
        <w:t>ZAJEDNIČKA JAVNA NABAVA</w:t>
      </w:r>
    </w:p>
    <w:p w:rsidR="00386B17" w:rsidRPr="0001347B" w:rsidRDefault="00386B17" w:rsidP="00386B17">
      <w:pPr>
        <w:suppressAutoHyphens/>
        <w:overflowPunct/>
        <w:spacing w:before="120" w:after="120"/>
        <w:jc w:val="center"/>
        <w:rPr>
          <w:rFonts w:ascii="Arial Narrow" w:hAnsi="Arial Narrow"/>
          <w:b/>
          <w:color w:val="auto"/>
          <w:sz w:val="40"/>
          <w:szCs w:val="40"/>
          <w:lang w:eastAsia="ar-SA"/>
        </w:rPr>
      </w:pPr>
      <w:r w:rsidRPr="0001347B">
        <w:rPr>
          <w:rFonts w:ascii="Arial Narrow" w:hAnsi="Arial Narrow"/>
          <w:b/>
          <w:color w:val="auto"/>
          <w:sz w:val="40"/>
          <w:szCs w:val="40"/>
          <w:lang w:eastAsia="ar-SA"/>
        </w:rPr>
        <w:t>OPSKRBA ELEKTRIČNOM ENERGIJOM</w:t>
      </w:r>
    </w:p>
    <w:p w:rsidR="00A12EB4" w:rsidRPr="0001347B" w:rsidRDefault="0046271F">
      <w:pPr>
        <w:pStyle w:val="Default"/>
        <w:jc w:val="both"/>
        <w:rPr>
          <w:noProof/>
          <w:color w:val="00000A"/>
          <w:sz w:val="22"/>
          <w:szCs w:val="22"/>
          <w:lang w:val="hr-HR"/>
        </w:rPr>
      </w:pPr>
      <w:r w:rsidRPr="0001347B">
        <w:rPr>
          <w:noProof/>
          <w:color w:val="00000A"/>
          <w:sz w:val="22"/>
          <w:szCs w:val="22"/>
          <w:lang w:val="hr-HR"/>
        </w:rPr>
        <w:t xml:space="preserve"> </w:t>
      </w:r>
    </w:p>
    <w:p w:rsidR="00A12EB4" w:rsidRPr="0001347B" w:rsidRDefault="0046271F">
      <w:pPr>
        <w:jc w:val="center"/>
      </w:pPr>
      <w:r w:rsidRPr="0001347B">
        <w:rPr>
          <w:rFonts w:ascii="Arial" w:hAnsi="Arial" w:cs="Arial"/>
          <w:bCs/>
          <w:sz w:val="22"/>
          <w:szCs w:val="22"/>
        </w:rPr>
        <w:t xml:space="preserve"> </w:t>
      </w:r>
    </w:p>
    <w:p w:rsidR="00A12EB4" w:rsidRPr="0001347B" w:rsidRDefault="0046271F">
      <w:pPr>
        <w:jc w:val="center"/>
        <w:rPr>
          <w:rFonts w:ascii="Arial" w:hAnsi="Arial" w:cs="Arial"/>
          <w:b/>
          <w:spacing w:val="-2"/>
          <w:sz w:val="22"/>
          <w:szCs w:val="22"/>
        </w:rPr>
      </w:pPr>
      <w:r w:rsidRPr="0001347B">
        <w:rPr>
          <w:rFonts w:ascii="Arial" w:hAnsi="Arial" w:cs="Arial"/>
          <w:b/>
          <w:spacing w:val="-2"/>
          <w:sz w:val="22"/>
          <w:szCs w:val="22"/>
        </w:rPr>
        <w:t xml:space="preserve">           </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E75B64" w:rsidRPr="0001347B">
        <w:rPr>
          <w:b/>
          <w:bCs/>
          <w:noProof/>
          <w:color w:val="00000A"/>
          <w:sz w:val="22"/>
          <w:szCs w:val="22"/>
          <w:lang w:val="hr-HR"/>
        </w:rPr>
        <w:t>4/18.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Pr="0001347B" w:rsidRDefault="00A12EB4">
      <w:pPr>
        <w:pStyle w:val="TOCNaslov"/>
        <w:spacing w:line="240" w:lineRule="atLeast"/>
        <w:rPr>
          <w:rFonts w:cs="Arial"/>
          <w:lang w:val="hr-HR"/>
        </w:rPr>
      </w:pPr>
    </w:p>
    <w:p w:rsidR="00A12EB4" w:rsidRPr="0001347B" w:rsidRDefault="00A12EB4">
      <w:pPr>
        <w:pStyle w:val="TOCNaslov"/>
        <w:spacing w:line="240" w:lineRule="atLeast"/>
        <w:rPr>
          <w:rFonts w:cs="Arial"/>
          <w:lang w:val="hr-HR"/>
        </w:rPr>
      </w:pPr>
    </w:p>
    <w:p w:rsidR="00A12EB4" w:rsidRPr="0001347B" w:rsidRDefault="00A12EB4">
      <w:pPr>
        <w:spacing w:line="240" w:lineRule="atLeast"/>
        <w:rPr>
          <w:rFonts w:cs="Arial"/>
        </w:rPr>
      </w:pPr>
    </w:p>
    <w:p w:rsidR="00A12EB4" w:rsidRPr="0001347B" w:rsidRDefault="00A12EB4">
      <w:pPr>
        <w:spacing w:line="240" w:lineRule="atLeast"/>
        <w:rPr>
          <w:rFonts w:cs="Arial"/>
        </w:rPr>
      </w:pPr>
    </w:p>
    <w:p w:rsidR="00A12EB4" w:rsidRPr="0001347B" w:rsidRDefault="00A12EB4">
      <w:pPr>
        <w:spacing w:line="240" w:lineRule="atLeast"/>
        <w:rPr>
          <w:rFonts w:cs="Arial"/>
          <w:sz w:val="22"/>
          <w:szCs w:val="22"/>
        </w:rPr>
      </w:pPr>
    </w:p>
    <w:p w:rsidR="00A12EB4" w:rsidRPr="0001347B" w:rsidRDefault="0046271F">
      <w:pPr>
        <w:spacing w:line="240" w:lineRule="atLeast"/>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5279E3">
        <w:rPr>
          <w:rFonts w:ascii="Arial" w:hAnsi="Arial" w:cs="Arial"/>
          <w:sz w:val="22"/>
          <w:szCs w:val="22"/>
        </w:rPr>
        <w:t>ožujak</w:t>
      </w:r>
      <w:r w:rsidR="00386B17" w:rsidRPr="0001347B">
        <w:rPr>
          <w:rFonts w:ascii="Arial" w:hAnsi="Arial" w:cs="Arial"/>
          <w:sz w:val="22"/>
          <w:szCs w:val="22"/>
        </w:rPr>
        <w:t xml:space="preserve"> 2018</w:t>
      </w:r>
      <w:r w:rsidRPr="0001347B">
        <w:rPr>
          <w:rFonts w:ascii="Arial" w:hAnsi="Arial" w:cs="Arial"/>
          <w:sz w:val="22"/>
          <w:szCs w:val="22"/>
        </w:rPr>
        <w:t>.</w:t>
      </w:r>
    </w:p>
    <w:p w:rsidR="00A12EB4" w:rsidRPr="0001347B" w:rsidRDefault="0046271F">
      <w:pPr>
        <w:pStyle w:val="TOCNaslov"/>
        <w:spacing w:line="240" w:lineRule="atLeast"/>
        <w:rPr>
          <w:rFonts w:ascii="Arial" w:hAnsi="Arial" w:cs="Arial"/>
          <w:sz w:val="22"/>
          <w:szCs w:val="22"/>
          <w:lang w:val="hr-HR"/>
        </w:rPr>
      </w:pPr>
      <w:r w:rsidRPr="0001347B">
        <w:rPr>
          <w:rFonts w:ascii="Arial" w:hAnsi="Arial" w:cs="Arial"/>
          <w:sz w:val="22"/>
          <w:szCs w:val="22"/>
          <w:lang w:val="hr-HR"/>
        </w:rPr>
        <w:lastRenderedPageBreak/>
        <w:t>Sadržaj</w:t>
      </w:r>
    </w:p>
    <w:p w:rsidR="00A12EB4" w:rsidRPr="0001347B" w:rsidRDefault="00A12EB4">
      <w:pPr>
        <w:spacing w:line="240" w:lineRule="atLeast"/>
        <w:rPr>
          <w:rFonts w:cs="Arial"/>
        </w:rPr>
      </w:pPr>
    </w:p>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01347B" w:rsidRDefault="0046271F">
      <w:pPr>
        <w:pStyle w:val="Sadraj1"/>
        <w:tabs>
          <w:tab w:val="right" w:leader="dot" w:pos="9070"/>
        </w:tabs>
        <w:spacing w:after="0"/>
      </w:pPr>
      <w:r w:rsidRPr="0001347B">
        <w:t>I. UPUTE PONUDITELJIMA</w:t>
      </w:r>
      <w:r w:rsidRPr="0001347B">
        <w:tab/>
      </w:r>
    </w:p>
    <w:p w:rsidR="00A12EB4" w:rsidRPr="0001347B" w:rsidRDefault="0046271F">
      <w:pPr>
        <w:pStyle w:val="Sadraj2"/>
        <w:tabs>
          <w:tab w:val="right" w:leader="dot" w:pos="9070"/>
        </w:tabs>
        <w:spacing w:after="0" w:line="240" w:lineRule="auto"/>
        <w:ind w:left="284"/>
        <w:rPr>
          <w:rFonts w:ascii="Arial" w:hAnsi="Arial" w:cs="Arial"/>
          <w:lang w:val="hr-HR"/>
        </w:rPr>
      </w:pPr>
      <w:r w:rsidRPr="0001347B">
        <w:rPr>
          <w:rFonts w:ascii="Arial" w:hAnsi="Arial" w:cs="Arial"/>
          <w:lang w:val="hr-HR"/>
        </w:rPr>
        <w:t>1. Opći podaci</w:t>
      </w:r>
      <w:r w:rsidRPr="0001347B">
        <w:rPr>
          <w:rFonts w:ascii="Arial" w:hAnsi="Arial" w:cs="Arial"/>
          <w:lang w:val="hr-HR"/>
        </w:rPr>
        <w:tab/>
      </w:r>
    </w:p>
    <w:p w:rsidR="00A12EB4" w:rsidRPr="0001347B" w:rsidRDefault="0046271F">
      <w:pPr>
        <w:pStyle w:val="Sadraj3"/>
        <w:tabs>
          <w:tab w:val="right" w:leader="dot" w:pos="9070"/>
        </w:tabs>
        <w:spacing w:after="0" w:line="240" w:lineRule="auto"/>
        <w:rPr>
          <w:lang w:val="hr-HR"/>
        </w:rPr>
      </w:pPr>
      <w:r w:rsidRPr="0001347B">
        <w:rPr>
          <w:lang w:val="hr-HR"/>
        </w:rPr>
        <w:t>2. Podaci o predmetu nabave</w:t>
      </w:r>
      <w:r w:rsidRPr="0001347B">
        <w:rPr>
          <w:lang w:val="hr-HR"/>
        </w:rPr>
        <w:tab/>
      </w:r>
    </w:p>
    <w:p w:rsidR="00A12EB4" w:rsidRPr="0001347B" w:rsidRDefault="0046271F">
      <w:pPr>
        <w:pStyle w:val="Sadraj3"/>
        <w:tabs>
          <w:tab w:val="right" w:leader="dot" w:pos="9070"/>
        </w:tabs>
        <w:spacing w:after="0" w:line="240" w:lineRule="auto"/>
        <w:rPr>
          <w:lang w:val="hr-HR"/>
        </w:rPr>
      </w:pPr>
      <w:r w:rsidRPr="0001347B">
        <w:rPr>
          <w:lang w:val="hr-HR"/>
        </w:rPr>
        <w:t xml:space="preserve">3. </w:t>
      </w:r>
      <w:r w:rsidR="00E75B64" w:rsidRPr="0001347B">
        <w:rPr>
          <w:lang w:val="hr-HR"/>
        </w:rPr>
        <w:t>Osnove za isključenje</w:t>
      </w:r>
      <w:r w:rsidRPr="0001347B">
        <w:rPr>
          <w:lang w:val="hr-HR"/>
        </w:rPr>
        <w:t xml:space="preserve"> </w:t>
      </w:r>
      <w:r w:rsidR="00E75B64" w:rsidRPr="0001347B">
        <w:rPr>
          <w:lang w:val="hr-HR"/>
        </w:rPr>
        <w:t>gospodarskog subjekta</w:t>
      </w:r>
      <w:r w:rsidRPr="0001347B">
        <w:rPr>
          <w:lang w:val="hr-HR"/>
        </w:rPr>
        <w:tab/>
      </w:r>
    </w:p>
    <w:p w:rsidR="00A12EB4" w:rsidRPr="0001347B" w:rsidRDefault="0046271F">
      <w:pPr>
        <w:pStyle w:val="Sadraj3"/>
        <w:tabs>
          <w:tab w:val="right" w:leader="dot" w:pos="9070"/>
        </w:tabs>
        <w:spacing w:after="0" w:line="240" w:lineRule="auto"/>
        <w:rPr>
          <w:lang w:val="hr-HR"/>
        </w:rPr>
      </w:pPr>
      <w:r w:rsidRPr="0001347B">
        <w:rPr>
          <w:lang w:val="hr-HR"/>
        </w:rPr>
        <w:t>4. Kriterij za odabir gospodarskog subjekta (uvjeti sposobnosti)</w:t>
      </w:r>
      <w:r w:rsidRPr="0001347B">
        <w:rPr>
          <w:lang w:val="hr-HR"/>
        </w:rPr>
        <w:tab/>
      </w:r>
    </w:p>
    <w:p w:rsidR="00A12EB4" w:rsidRPr="0001347B" w:rsidRDefault="0046271F">
      <w:pPr>
        <w:tabs>
          <w:tab w:val="right" w:leader="dot" w:pos="9070"/>
        </w:tabs>
        <w:rPr>
          <w:rFonts w:ascii="Arial" w:hAnsi="Arial"/>
        </w:rPr>
      </w:pPr>
      <w:r w:rsidRPr="0001347B">
        <w:rPr>
          <w:rFonts w:ascii="Arial" w:hAnsi="Arial"/>
          <w:sz w:val="22"/>
          <w:szCs w:val="22"/>
        </w:rPr>
        <w:t xml:space="preserve">     5. Europska jedinstvena dokumentacija o nabavi ( u daljnjem tekstu ESPD).......................</w:t>
      </w:r>
    </w:p>
    <w:p w:rsidR="00A12EB4" w:rsidRPr="0001347B" w:rsidRDefault="0046271F">
      <w:pPr>
        <w:pStyle w:val="Sadraj3"/>
        <w:tabs>
          <w:tab w:val="right" w:leader="dot" w:pos="9070"/>
        </w:tabs>
        <w:spacing w:after="0" w:line="240" w:lineRule="auto"/>
        <w:rPr>
          <w:lang w:val="hr-HR"/>
        </w:rPr>
      </w:pPr>
      <w:r w:rsidRPr="0001347B">
        <w:rPr>
          <w:lang w:val="hr-HR"/>
        </w:rPr>
        <w:t xml:space="preserve">6. Podaci o ponudi </w:t>
      </w:r>
      <w:r w:rsidRPr="0001347B">
        <w:rPr>
          <w:lang w:val="hr-HR"/>
        </w:rPr>
        <w:tab/>
      </w:r>
    </w:p>
    <w:p w:rsidR="00A12EB4" w:rsidRPr="0001347B" w:rsidRDefault="0046271F">
      <w:pPr>
        <w:pStyle w:val="Sadraj3"/>
        <w:tabs>
          <w:tab w:val="right" w:leader="dot" w:pos="9070"/>
        </w:tabs>
        <w:spacing w:after="0" w:line="240" w:lineRule="auto"/>
        <w:rPr>
          <w:lang w:val="hr-HR"/>
        </w:rPr>
      </w:pPr>
      <w:r w:rsidRPr="0001347B">
        <w:rPr>
          <w:lang w:val="hr-HR"/>
        </w:rPr>
        <w:t>7. Ostale odredbe</w:t>
      </w:r>
      <w:r w:rsidRPr="0001347B">
        <w:rPr>
          <w:lang w:val="hr-HR"/>
        </w:rPr>
        <w:tab/>
      </w:r>
    </w:p>
    <w:p w:rsidR="00A12EB4" w:rsidRPr="0001347B" w:rsidRDefault="00A12EB4">
      <w:pPr>
        <w:rPr>
          <w:rFonts w:ascii="Arial" w:hAnsi="Arial"/>
          <w:sz w:val="22"/>
          <w:szCs w:val="22"/>
          <w:lang w:eastAsia="en-US"/>
        </w:rPr>
      </w:pPr>
    </w:p>
    <w:p w:rsidR="00A12EB4" w:rsidRPr="0001347B" w:rsidRDefault="0046271F">
      <w:pPr>
        <w:pStyle w:val="Sadraj1"/>
        <w:tabs>
          <w:tab w:val="right" w:leader="dot" w:pos="9070"/>
        </w:tabs>
        <w:spacing w:after="0"/>
      </w:pPr>
      <w:r w:rsidRPr="0001347B">
        <w:t>II. PRILOZI</w:t>
      </w:r>
      <w:r w:rsidRPr="0001347B">
        <w:tab/>
      </w:r>
    </w:p>
    <w:p w:rsidR="00A12EB4" w:rsidRPr="0001347B" w:rsidRDefault="0046271F">
      <w:pPr>
        <w:pStyle w:val="Sadraj2"/>
        <w:tabs>
          <w:tab w:val="right" w:leader="dot" w:pos="9070"/>
        </w:tabs>
        <w:spacing w:after="0" w:line="240" w:lineRule="auto"/>
        <w:ind w:left="216"/>
        <w:rPr>
          <w:lang w:val="hr-HR"/>
        </w:rPr>
      </w:pPr>
      <w:r w:rsidRPr="0001347B">
        <w:rPr>
          <w:rFonts w:ascii="Arial" w:hAnsi="Arial" w:cs="Arial"/>
          <w:lang w:val="hr-HR"/>
        </w:rPr>
        <w:t xml:space="preserve">Prilog 1 -  </w:t>
      </w:r>
      <w:r w:rsidRPr="0001347B">
        <w:rPr>
          <w:rFonts w:ascii="Arial" w:hAnsi="Arial"/>
          <w:lang w:val="hr-HR"/>
        </w:rPr>
        <w:t>Izjava o prihvaćanju općih i posebnih uvjeta iz dokumentacije za nadmetanje</w:t>
      </w:r>
      <w:r w:rsidR="00721FD4">
        <w:rPr>
          <w:rFonts w:ascii="Arial" w:hAnsi="Arial"/>
          <w:lang w:val="hr-HR"/>
        </w:rPr>
        <w:t>…..</w:t>
      </w:r>
      <w:r w:rsidRPr="0001347B">
        <w:rPr>
          <w:rFonts w:ascii="Arial" w:hAnsi="Arial"/>
          <w:lang w:val="hr-HR"/>
        </w:rPr>
        <w:t xml:space="preserve">  </w:t>
      </w:r>
    </w:p>
    <w:p w:rsidR="00A12EB4" w:rsidRPr="0001347B" w:rsidRDefault="00A67117">
      <w:pPr>
        <w:pStyle w:val="Sadraj2"/>
        <w:tabs>
          <w:tab w:val="right" w:leader="dot" w:pos="9070"/>
        </w:tabs>
        <w:spacing w:after="0" w:line="240" w:lineRule="auto"/>
        <w:ind w:left="0"/>
        <w:rPr>
          <w:rFonts w:ascii="Arial" w:hAnsi="Arial"/>
          <w:lang w:val="hr-HR"/>
        </w:rPr>
      </w:pPr>
      <w:r>
        <w:rPr>
          <w:rFonts w:ascii="Arial" w:hAnsi="Arial"/>
          <w:lang w:val="hr-HR"/>
        </w:rPr>
        <w:t xml:space="preserve">    Prilog 2 - </w:t>
      </w:r>
      <w:r w:rsidR="0046271F" w:rsidRPr="0001347B">
        <w:rPr>
          <w:rFonts w:ascii="Arial" w:hAnsi="Arial"/>
          <w:lang w:val="hr-HR"/>
        </w:rPr>
        <w:t>Ovlast za zastupanje i sudjelovanje u postupku javnog otvaranja ponuda</w:t>
      </w:r>
      <w:r w:rsidR="0046271F" w:rsidRPr="0001347B">
        <w:rPr>
          <w:rFonts w:ascii="Arial" w:hAnsi="Arial"/>
          <w:lang w:val="hr-HR"/>
        </w:rPr>
        <w:tab/>
      </w:r>
    </w:p>
    <w:p w:rsidR="00A12EB4" w:rsidRDefault="0046271F">
      <w:pPr>
        <w:pStyle w:val="Sadraj2"/>
        <w:tabs>
          <w:tab w:val="right" w:leader="dot" w:pos="9070"/>
        </w:tabs>
        <w:spacing w:after="0" w:line="240" w:lineRule="auto"/>
        <w:ind w:left="0"/>
        <w:rPr>
          <w:rFonts w:ascii="Arial" w:hAnsi="Arial" w:cs="Arial"/>
          <w:lang w:val="hr-HR"/>
        </w:rPr>
      </w:pPr>
      <w:r w:rsidRPr="0001347B">
        <w:rPr>
          <w:rFonts w:ascii="Arial" w:hAnsi="Arial"/>
          <w:lang w:val="hr-HR"/>
        </w:rPr>
        <w:t xml:space="preserve">    Prilog 3 - </w:t>
      </w:r>
      <w:r w:rsidRPr="0001347B">
        <w:rPr>
          <w:rFonts w:ascii="Arial" w:hAnsi="Arial" w:cs="Arial"/>
          <w:lang w:val="hr-HR"/>
        </w:rPr>
        <w:t>Izjava ponuditelja o udjelu električne energije dobivene iz obnovljivih izvora</w:t>
      </w:r>
      <w:r w:rsidR="00721FD4">
        <w:rPr>
          <w:rFonts w:ascii="Arial" w:hAnsi="Arial" w:cs="Arial"/>
          <w:lang w:val="hr-HR"/>
        </w:rPr>
        <w:t>…….</w:t>
      </w:r>
    </w:p>
    <w:p w:rsidR="004C4043" w:rsidRDefault="004C4043" w:rsidP="004C4043">
      <w:pPr>
        <w:rPr>
          <w:rFonts w:ascii="Arial" w:hAnsi="Arial" w:cs="Arial"/>
          <w:sz w:val="22"/>
          <w:szCs w:val="22"/>
        </w:rPr>
      </w:pPr>
      <w:r>
        <w:rPr>
          <w:rFonts w:ascii="Arial" w:hAnsi="Arial"/>
          <w:sz w:val="22"/>
          <w:szCs w:val="22"/>
        </w:rPr>
        <w:t xml:space="preserve">    Prilog 4</w:t>
      </w:r>
      <w:r w:rsidRPr="004C4043">
        <w:rPr>
          <w:rFonts w:ascii="Arial" w:hAnsi="Arial"/>
          <w:sz w:val="22"/>
          <w:szCs w:val="22"/>
        </w:rPr>
        <w:t xml:space="preserve"> </w:t>
      </w:r>
      <w:r w:rsidR="00552642" w:rsidRPr="00552642">
        <w:rPr>
          <w:rFonts w:ascii="Arial" w:hAnsi="Arial"/>
          <w:sz w:val="22"/>
          <w:szCs w:val="22"/>
        </w:rPr>
        <w:t>-</w:t>
      </w:r>
      <w:r w:rsidR="00552642">
        <w:rPr>
          <w:rFonts w:ascii="Arial" w:hAnsi="Arial"/>
          <w:sz w:val="22"/>
          <w:szCs w:val="22"/>
        </w:rPr>
        <w:t xml:space="preserve"> </w:t>
      </w:r>
      <w:r>
        <w:rPr>
          <w:rFonts w:ascii="Arial" w:hAnsi="Arial" w:cs="Arial"/>
          <w:sz w:val="22"/>
          <w:szCs w:val="22"/>
        </w:rPr>
        <w:t>ESPD obrazac</w:t>
      </w:r>
      <w:r w:rsidR="00721FD4">
        <w:rPr>
          <w:rFonts w:ascii="Arial" w:hAnsi="Arial" w:cs="Arial"/>
          <w:sz w:val="22"/>
          <w:szCs w:val="22"/>
        </w:rPr>
        <w:t>……………………………………………………………………………</w:t>
      </w:r>
    </w:p>
    <w:p w:rsidR="00721FD4" w:rsidRDefault="00721FD4" w:rsidP="004C4043">
      <w:pPr>
        <w:rPr>
          <w:rFonts w:ascii="Arial" w:hAnsi="Arial" w:cs="Arial"/>
          <w:sz w:val="22"/>
          <w:szCs w:val="22"/>
        </w:rPr>
      </w:pPr>
      <w:r>
        <w:rPr>
          <w:rFonts w:ascii="Arial" w:hAnsi="Arial" w:cs="Arial"/>
          <w:sz w:val="22"/>
          <w:szCs w:val="22"/>
        </w:rPr>
        <w:t xml:space="preserve">    Prilog 5 </w:t>
      </w:r>
      <w:r w:rsidRPr="00721FD4">
        <w:rPr>
          <w:rFonts w:ascii="Arial" w:hAnsi="Arial" w:cs="Arial"/>
          <w:sz w:val="22"/>
          <w:szCs w:val="22"/>
        </w:rPr>
        <w:t>-</w:t>
      </w:r>
      <w:r>
        <w:rPr>
          <w:rFonts w:ascii="Arial" w:hAnsi="Arial" w:cs="Arial"/>
          <w:sz w:val="22"/>
          <w:szCs w:val="22"/>
        </w:rPr>
        <w:t xml:space="preserve"> Troškovnik………………………………………………………………………………..</w:t>
      </w:r>
    </w:p>
    <w:p w:rsidR="0014689B" w:rsidRDefault="0014689B" w:rsidP="004C4043">
      <w:pPr>
        <w:rPr>
          <w:rFonts w:ascii="Arial" w:hAnsi="Arial" w:cs="Arial"/>
          <w:sz w:val="22"/>
          <w:szCs w:val="22"/>
          <w:lang w:eastAsia="en-US"/>
        </w:rPr>
      </w:pPr>
      <w:r>
        <w:rPr>
          <w:rFonts w:ascii="Arial" w:hAnsi="Arial" w:cs="Arial"/>
          <w:sz w:val="22"/>
          <w:szCs w:val="22"/>
          <w:lang w:eastAsia="en-US"/>
        </w:rPr>
        <w:t xml:space="preserve">    Prilog 6</w:t>
      </w:r>
      <w:r w:rsidRPr="0014689B">
        <w:rPr>
          <w:rFonts w:ascii="Arial" w:hAnsi="Arial" w:cs="Arial"/>
          <w:sz w:val="22"/>
          <w:szCs w:val="22"/>
          <w:lang w:eastAsia="en-US"/>
        </w:rPr>
        <w:t xml:space="preserve"> </w:t>
      </w:r>
      <w:r>
        <w:rPr>
          <w:rFonts w:ascii="Arial" w:hAnsi="Arial" w:cs="Arial"/>
          <w:sz w:val="22"/>
          <w:szCs w:val="22"/>
          <w:lang w:eastAsia="en-US"/>
        </w:rPr>
        <w:t>–</w:t>
      </w:r>
      <w:r w:rsidRPr="0014689B">
        <w:rPr>
          <w:rFonts w:ascii="Arial" w:hAnsi="Arial" w:cs="Arial"/>
          <w:sz w:val="22"/>
          <w:szCs w:val="22"/>
          <w:lang w:eastAsia="en-US"/>
        </w:rPr>
        <w:t xml:space="preserve"> </w:t>
      </w:r>
      <w:r>
        <w:rPr>
          <w:rFonts w:ascii="Arial" w:hAnsi="Arial" w:cs="Arial"/>
          <w:sz w:val="22"/>
          <w:szCs w:val="22"/>
          <w:lang w:eastAsia="en-US"/>
        </w:rPr>
        <w:t>Prijedlog okvirnog sporazuma..</w:t>
      </w:r>
      <w:r w:rsidRPr="0014689B">
        <w:rPr>
          <w:rFonts w:ascii="Arial" w:hAnsi="Arial" w:cs="Arial"/>
          <w:sz w:val="22"/>
          <w:szCs w:val="22"/>
          <w:lang w:eastAsia="en-US"/>
        </w:rPr>
        <w:t>………………………………………………………..</w:t>
      </w:r>
    </w:p>
    <w:p w:rsidR="00984353" w:rsidRPr="0014689B" w:rsidRDefault="00984353" w:rsidP="00984353">
      <w:pPr>
        <w:rPr>
          <w:rFonts w:ascii="Arial" w:hAnsi="Arial" w:cs="Arial"/>
          <w:sz w:val="22"/>
          <w:szCs w:val="22"/>
          <w:lang w:eastAsia="en-US"/>
        </w:rPr>
      </w:pPr>
      <w:r>
        <w:rPr>
          <w:rFonts w:ascii="Arial" w:hAnsi="Arial" w:cs="Arial"/>
          <w:sz w:val="22"/>
          <w:szCs w:val="22"/>
          <w:lang w:eastAsia="en-US"/>
        </w:rPr>
        <w:t xml:space="preserve">    Prilog 7</w:t>
      </w:r>
      <w:r w:rsidRPr="00984353">
        <w:rPr>
          <w:rFonts w:ascii="Arial" w:hAnsi="Arial" w:cs="Arial"/>
          <w:sz w:val="22"/>
          <w:szCs w:val="22"/>
          <w:lang w:eastAsia="en-US"/>
        </w:rPr>
        <w:t xml:space="preserve"> – </w:t>
      </w:r>
      <w:r>
        <w:rPr>
          <w:rFonts w:ascii="Arial" w:hAnsi="Arial" w:cs="Arial"/>
          <w:sz w:val="22"/>
          <w:szCs w:val="22"/>
          <w:lang w:eastAsia="en-US"/>
        </w:rPr>
        <w:t>Popis obračunskih mjesta……</w:t>
      </w:r>
      <w:r w:rsidRPr="00984353">
        <w:rPr>
          <w:rFonts w:ascii="Arial" w:hAnsi="Arial" w:cs="Arial"/>
          <w:sz w:val="22"/>
          <w:szCs w:val="22"/>
          <w:lang w:eastAsia="en-US"/>
        </w:rPr>
        <w:t>..………………………………………………………..</w:t>
      </w:r>
    </w:p>
    <w:p w:rsidR="00A12EB4" w:rsidRPr="0001347B" w:rsidRDefault="0046271F">
      <w:pPr>
        <w:pStyle w:val="Sadraj2"/>
        <w:tabs>
          <w:tab w:val="right" w:leader="dot" w:pos="9070"/>
        </w:tabs>
        <w:spacing w:after="0" w:line="240" w:lineRule="auto"/>
        <w:ind w:left="0"/>
        <w:rPr>
          <w:rFonts w:ascii="Arial" w:hAnsi="Arial"/>
          <w:lang w:val="hr-HR"/>
        </w:rPr>
      </w:pPr>
      <w:r w:rsidRPr="0001347B">
        <w:rPr>
          <w:rFonts w:ascii="Arial" w:hAnsi="Arial"/>
          <w:lang w:val="hr-HR"/>
        </w:rPr>
        <w:t xml:space="preserve"> </w:t>
      </w: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pStyle w:val="Odlomakpopisa"/>
        <w:spacing w:line="360" w:lineRule="auto"/>
        <w:ind w:left="360"/>
        <w:rPr>
          <w:rFonts w:cs="Arial"/>
          <w:b/>
          <w:bCs/>
          <w:lang w:val="hr-HR"/>
        </w:rPr>
      </w:pP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I</w:t>
      </w:r>
      <w:r w:rsidR="00E75B64" w:rsidRPr="0001347B">
        <w:rPr>
          <w:rFonts w:ascii="Arial" w:hAnsi="Arial" w:cs="Arial"/>
          <w:b/>
          <w:bCs/>
          <w:color w:val="000000"/>
          <w:sz w:val="22"/>
          <w:szCs w:val="22"/>
        </w:rPr>
        <w:t>.</w:t>
      </w:r>
      <w:r w:rsidRPr="0001347B">
        <w:rPr>
          <w:rFonts w:ascii="Arial" w:hAnsi="Arial" w:cs="Arial"/>
          <w:b/>
          <w:bCs/>
          <w:color w:val="000000"/>
          <w:sz w:val="22"/>
          <w:szCs w:val="22"/>
        </w:rPr>
        <w:t xml:space="preserve"> UPUTE PONUDITELJIMA ZA IZRADU PONUDE</w:t>
      </w:r>
    </w:p>
    <w:p w:rsidR="00A12EB4" w:rsidRPr="0001347B" w:rsidRDefault="00A12EB4">
      <w:pPr>
        <w:rPr>
          <w:rFonts w:ascii="Arial" w:hAnsi="Arial" w:cs="Arial"/>
          <w:b/>
          <w:bCs/>
          <w:color w:val="000000"/>
          <w:sz w:val="22"/>
          <w:szCs w:val="22"/>
        </w:rPr>
      </w:pPr>
    </w:p>
    <w:p w:rsidR="00A12EB4" w:rsidRPr="0001347B" w:rsidRDefault="0046271F" w:rsidP="00B731AC">
      <w:pPr>
        <w:ind w:firstLine="708"/>
      </w:pPr>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01347B">
        <w:rPr>
          <w:rFonts w:ascii="Arial" w:hAnsi="Arial" w:cs="Arial"/>
          <w:b/>
          <w:bCs/>
          <w:color w:val="000000"/>
          <w:sz w:val="22"/>
          <w:szCs w:val="22"/>
        </w:rPr>
        <w:t>1.1. 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Internet adresa: </w:t>
      </w:r>
      <w:hyperlink r:id="rId10" w:history="1">
        <w:r w:rsidR="00984353" w:rsidRPr="00750CFA">
          <w:rPr>
            <w:rStyle w:val="Hiperveza"/>
            <w:rFonts w:ascii="Arial" w:hAnsi="Arial" w:cs="Arial"/>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750CFA">
          <w:rPr>
            <w:rStyle w:val="Hiperveza"/>
            <w:rFonts w:ascii="Arial" w:hAnsi="Arial" w:cs="Arial"/>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1.2. Osoba ili služba zadužena za kontakt</w:t>
      </w:r>
    </w:p>
    <w:p w:rsidR="00FB379C" w:rsidRPr="0001347B" w:rsidRDefault="00FB379C" w:rsidP="007E0339">
      <w:pPr>
        <w:pStyle w:val="Bezproreda"/>
        <w:jc w:val="both"/>
        <w:rPr>
          <w:rFonts w:ascii="Arial" w:hAnsi="Arial" w:cs="Arial"/>
          <w:noProof/>
          <w:lang w:val="hr-HR"/>
        </w:rPr>
      </w:pPr>
      <w:r w:rsidRPr="0001347B">
        <w:rPr>
          <w:rFonts w:ascii="Arial" w:hAnsi="Arial" w:cs="Arial"/>
          <w:noProof/>
          <w:lang w:val="hr-HR"/>
        </w:rPr>
        <w:t xml:space="preserve">Osobe zadužene za kontakt sa ponuditeljima su: Boris Presečan, mag. ing. aedif., tel: 033/551-357, fax: 033/551-143, e-mail: </w:t>
      </w:r>
      <w:r w:rsidRPr="0001347B">
        <w:rPr>
          <w:rFonts w:ascii="Arial" w:hAnsi="Arial" w:cs="Arial"/>
          <w:noProof/>
          <w:u w:val="single"/>
          <w:lang w:val="hr-HR"/>
        </w:rPr>
        <w:t>boris.presecan@slatina.hr</w:t>
      </w:r>
      <w:r w:rsidRPr="0001347B">
        <w:rPr>
          <w:rFonts w:ascii="Arial" w:hAnsi="Arial" w:cs="Arial"/>
          <w:noProof/>
          <w:lang w:val="hr-HR"/>
        </w:rPr>
        <w:t xml:space="preserve">, Vesna Klement, dipl. ing. građ., tel: 033/551-357, fax: 033/551-143, e-mail: </w:t>
      </w:r>
      <w:r w:rsidRPr="0001347B">
        <w:rPr>
          <w:rFonts w:ascii="Arial" w:hAnsi="Arial" w:cs="Arial"/>
          <w:noProof/>
          <w:u w:val="single"/>
          <w:lang w:val="hr-HR"/>
        </w:rPr>
        <w:t>vesna.klement@slatina.hr</w:t>
      </w:r>
      <w:r w:rsidRPr="0001347B">
        <w:rPr>
          <w:rFonts w:ascii="Arial" w:hAnsi="Arial" w:cs="Arial"/>
          <w:noProof/>
          <w:lang w:val="hr-HR"/>
        </w:rPr>
        <w:t xml:space="preserve"> i  Krunoslav Štimac, tel: 033/551-357, fax: 033/551-143, </w:t>
      </w:r>
      <w:r w:rsidR="007E0339" w:rsidRPr="0001347B">
        <w:rPr>
          <w:rFonts w:ascii="Arial" w:hAnsi="Arial" w:cs="Arial"/>
          <w:noProof/>
          <w:lang w:val="hr-HR"/>
        </w:rPr>
        <w:t xml:space="preserve">e-mail: </w:t>
      </w:r>
      <w:hyperlink r:id="rId12" w:history="1">
        <w:r w:rsidR="00984353" w:rsidRPr="00750CFA">
          <w:rPr>
            <w:rStyle w:val="Hiperveza"/>
            <w:rFonts w:ascii="Arial" w:hAnsi="Arial" w:cs="Arial"/>
            <w:noProof/>
            <w:lang w:val="hr-HR"/>
          </w:rPr>
          <w:t>krunoslav.stimac@slatina.hr</w:t>
        </w:r>
      </w:hyperlink>
      <w:r w:rsidRPr="0001347B">
        <w:rPr>
          <w:rFonts w:ascii="Arial" w:hAnsi="Arial" w:cs="Arial"/>
          <w:noProof/>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subjekta obavlja se sukladno čl.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Pod uvjetom da je zahtjev dostavljen pravodobno (ako je dostavljen naručitelju najkasnije tijekom  šestog dana prije dana u kojem ističe rok za dostavu ponuda) naručitelj je obvezan odgovor staviti na raspolaganje najkasnije tijekom  </w:t>
      </w:r>
      <w:r w:rsidRPr="0001347B">
        <w:rPr>
          <w:rFonts w:ascii="Arial" w:hAnsi="Arial" w:cs="Arial"/>
          <w:b/>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1.3. Evidencijski broj nabave</w:t>
      </w:r>
    </w:p>
    <w:p w:rsidR="00A12EB4" w:rsidRPr="0001347B" w:rsidRDefault="00E75B64">
      <w:r w:rsidRPr="0001347B">
        <w:rPr>
          <w:rFonts w:ascii="Arial" w:hAnsi="Arial" w:cs="Arial"/>
          <w:color w:val="000000"/>
          <w:sz w:val="22"/>
          <w:szCs w:val="22"/>
        </w:rPr>
        <w:t>Ev. broj: 4/18.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A12EB4" w:rsidRPr="0001347B"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1.5. 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E35A1C">
        <w:rPr>
          <w:rFonts w:ascii="Arial" w:hAnsi="Arial" w:cs="Arial"/>
          <w:spacing w:val="-3"/>
          <w:sz w:val="22"/>
          <w:szCs w:val="22"/>
          <w:lang w:eastAsia="en-US" w:bidi="en-US"/>
        </w:rPr>
        <w:t>velike</w:t>
      </w:r>
      <w:bookmarkStart w:id="0" w:name="_GoBack"/>
      <w:bookmarkEnd w:id="0"/>
      <w:r w:rsidRPr="0001347B">
        <w:rPr>
          <w:rFonts w:ascii="Arial" w:hAnsi="Arial" w:cs="Arial"/>
          <w:spacing w:val="-3"/>
          <w:sz w:val="22"/>
          <w:szCs w:val="22"/>
          <w:lang w:eastAsia="en-US" w:bidi="en-US"/>
        </w:rPr>
        <w:t xml:space="preserve"> vrijednosti</w:t>
      </w:r>
    </w:p>
    <w:p w:rsidR="00BC00EF" w:rsidRPr="0001347B" w:rsidRDefault="00BC00EF"/>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1.6. 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 xml:space="preserve">Procijenjena vrijednost nabave za vrijeme trajanja okvirnog sporazuma temeljena je na ukupnom iznosu, bez poreza na dodanu vrijednost (PDV-a) i iznosi  </w:t>
      </w:r>
      <w:r w:rsidR="00AB4849">
        <w:rPr>
          <w:rFonts w:ascii="Arial" w:hAnsi="Arial" w:cs="Arial"/>
          <w:color w:val="auto"/>
          <w:sz w:val="22"/>
          <w:szCs w:val="22"/>
        </w:rPr>
        <w:t>2.4</w:t>
      </w:r>
      <w:r w:rsidR="00C55756" w:rsidRPr="00CC6C08">
        <w:rPr>
          <w:rFonts w:ascii="Arial" w:hAnsi="Arial" w:cs="Arial"/>
          <w:color w:val="auto"/>
          <w:sz w:val="22"/>
          <w:szCs w:val="22"/>
        </w:rPr>
        <w:t>00.000,00 kuna</w:t>
      </w:r>
      <w:r w:rsidRPr="00CC6C08">
        <w:rPr>
          <w:rFonts w:ascii="Arial" w:hAnsi="Arial" w:cs="Arial"/>
          <w:color w:val="auto"/>
          <w:sz w:val="22"/>
          <w:szCs w:val="22"/>
        </w:rPr>
        <w:t>.</w:t>
      </w:r>
    </w:p>
    <w:p w:rsidR="004207BF" w:rsidRPr="0001347B" w:rsidRDefault="004207BF">
      <w:pPr>
        <w:rPr>
          <w:rFonts w:ascii="Arial" w:hAnsi="Arial" w:cs="Arial"/>
          <w:color w:val="FF0000"/>
          <w:sz w:val="22"/>
          <w:szCs w:val="22"/>
        </w:rPr>
      </w:pPr>
    </w:p>
    <w:p w:rsidR="004207BF" w:rsidRPr="0001347B" w:rsidRDefault="004207BF">
      <w:pPr>
        <w:rPr>
          <w:rFonts w:ascii="Arial" w:hAnsi="Arial"/>
          <w:color w:val="FF0000"/>
        </w:rPr>
      </w:pP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1.7. 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robe.</w:t>
      </w:r>
    </w:p>
    <w:p w:rsidR="00A12EB4" w:rsidRPr="0001347B" w:rsidRDefault="00A12EB4">
      <w:pPr>
        <w:rPr>
          <w:rFonts w:ascii="Arial" w:hAnsi="Arial" w:cs="Arial"/>
          <w:color w:val="000000"/>
          <w:sz w:val="22"/>
          <w:szCs w:val="22"/>
        </w:rPr>
      </w:pPr>
    </w:p>
    <w:p w:rsidR="00A12EB4" w:rsidRPr="0001347B" w:rsidRDefault="0046271F">
      <w:r w:rsidRPr="0001347B">
        <w:rPr>
          <w:rFonts w:ascii="Arial" w:hAnsi="Arial" w:cs="Arial"/>
          <w:b/>
          <w:bCs/>
          <w:color w:val="000000"/>
          <w:sz w:val="22"/>
          <w:szCs w:val="22"/>
        </w:rPr>
        <w:t>1.8. Navod sklapa li se ugovor o javnoj nabavi ili okvirni sporazum</w:t>
      </w:r>
    </w:p>
    <w:p w:rsidR="00F3752F" w:rsidRPr="00F3752F" w:rsidRDefault="00F3752F" w:rsidP="00F3752F">
      <w:pPr>
        <w:jc w:val="both"/>
        <w:rPr>
          <w:rFonts w:ascii="Arial" w:hAnsi="Arial" w:cs="Arial"/>
          <w:bCs/>
          <w:color w:val="000000"/>
          <w:sz w:val="22"/>
          <w:szCs w:val="22"/>
        </w:rPr>
      </w:pPr>
      <w:r w:rsidRPr="00F3752F">
        <w:rPr>
          <w:rFonts w:ascii="Arial" w:hAnsi="Arial" w:cs="Arial"/>
          <w:bCs/>
          <w:color w:val="000000"/>
          <w:sz w:val="22"/>
          <w:szCs w:val="22"/>
        </w:rPr>
        <w:t>Naručitelj će sklopiti sa jednim gospodarskim subjektom obvezujući okvirni sporazum na dvije godine, a svaki pojedinačni naručitelj sklopiti će godišnje ugovore o javnoj nabavi robe. Predviđa se sklapanje 2 godišnja ugovora.</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01347B">
        <w:rPr>
          <w:rFonts w:ascii="Arial" w:hAnsi="Arial" w:cs="Arial"/>
          <w:b/>
          <w:bCs/>
          <w:color w:val="000000"/>
          <w:sz w:val="22"/>
          <w:szCs w:val="22"/>
        </w:rPr>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01347B">
        <w:rPr>
          <w:b/>
          <w:bCs/>
          <w:noProof/>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01347B">
        <w:rPr>
          <w:b/>
          <w:bCs/>
          <w:noProof/>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01347B" w:rsidRDefault="00E35A1C" w:rsidP="00BC00EF">
      <w:pPr>
        <w:pStyle w:val="Default"/>
        <w:rPr>
          <w:noProof/>
          <w:sz w:val="22"/>
          <w:szCs w:val="22"/>
          <w:lang w:val="hr-HR"/>
        </w:rPr>
      </w:pPr>
      <w:hyperlink r:id="rId13" w:history="1">
        <w:r w:rsidR="00984353" w:rsidRPr="00672607">
          <w:rPr>
            <w:rStyle w:val="Hiperveza"/>
            <w:noProof/>
            <w:color w:val="auto"/>
            <w:sz w:val="22"/>
            <w:szCs w:val="22"/>
            <w:lang w:val="hr-HR"/>
          </w:rPr>
          <w:t>www.slatina.hr</w:t>
        </w:r>
      </w:hyperlink>
      <w:r w:rsidR="00BC00EF" w:rsidRPr="00672607">
        <w:rPr>
          <w:noProof/>
          <w:color w:val="auto"/>
          <w:sz w:val="22"/>
          <w:szCs w:val="22"/>
          <w:lang w:val="hr-HR"/>
        </w:rPr>
        <w:t>.</w:t>
      </w:r>
      <w:r w:rsidR="00672607">
        <w:rPr>
          <w:noProof/>
          <w:sz w:val="22"/>
          <w:szCs w:val="22"/>
          <w:lang w:val="hr-HR"/>
        </w:rPr>
        <w:t xml:space="preserve"> i </w:t>
      </w:r>
      <w:r w:rsidR="00672607" w:rsidRPr="00672607">
        <w:rPr>
          <w:noProof/>
          <w:sz w:val="22"/>
          <w:szCs w:val="22"/>
          <w:u w:val="single"/>
          <w:lang w:val="hr-HR"/>
        </w:rPr>
        <w:t>https://eojn.nn.hr/Oglasnik/</w:t>
      </w:r>
      <w:r w:rsidR="00672607">
        <w:rPr>
          <w:noProof/>
          <w:sz w:val="22"/>
          <w:szCs w:val="22"/>
          <w:lang w:val="hr-HR"/>
        </w:rPr>
        <w:t>.</w:t>
      </w:r>
    </w:p>
    <w:p w:rsidR="00BC00EF" w:rsidRPr="0001347B" w:rsidRDefault="00BC00EF" w:rsidP="00BC00EF">
      <w:pPr>
        <w:pStyle w:val="Default"/>
        <w:rPr>
          <w:b/>
          <w:bCs/>
          <w:noProof/>
          <w:sz w:val="22"/>
          <w:szCs w:val="22"/>
          <w:lang w:val="hr-HR"/>
        </w:rPr>
      </w:pPr>
    </w:p>
    <w:p w:rsidR="00A12EB4" w:rsidRPr="00B731AC" w:rsidRDefault="0046271F" w:rsidP="004D5F75">
      <w:pPr>
        <w:spacing w:line="360" w:lineRule="auto"/>
        <w:ind w:firstLine="708"/>
        <w:rPr>
          <w:rFonts w:ascii="Arial" w:hAnsi="Arial" w:cs="Arial"/>
          <w:b/>
          <w:bCs/>
          <w:sz w:val="22"/>
          <w:szCs w:val="22"/>
        </w:rPr>
      </w:pPr>
      <w:r w:rsidRPr="00B731AC">
        <w:rPr>
          <w:rFonts w:ascii="Arial" w:hAnsi="Arial" w:cs="Arial"/>
          <w:b/>
          <w:bCs/>
          <w:sz w:val="22"/>
          <w:szCs w:val="22"/>
        </w:rPr>
        <w:t>2. PODACI O PREDMETU NABAVE</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01347B">
        <w:rPr>
          <w:b/>
          <w:bCs/>
          <w:noProof/>
          <w:sz w:val="22"/>
          <w:szCs w:val="22"/>
          <w:lang w:val="hr-HR"/>
        </w:rPr>
        <w:t>2.1.  Opis predmeta nabave</w:t>
      </w:r>
    </w:p>
    <w:p w:rsidR="00A12EB4" w:rsidRDefault="0046271F" w:rsidP="004D5F75">
      <w:pPr>
        <w:jc w:val="both"/>
        <w:rPr>
          <w:rFonts w:ascii="Arial" w:hAnsi="Arial" w:cs="Arial"/>
          <w:spacing w:val="-2"/>
          <w:sz w:val="22"/>
          <w:szCs w:val="22"/>
        </w:rPr>
      </w:pPr>
      <w:r w:rsidRPr="0001347B">
        <w:rPr>
          <w:rFonts w:ascii="Arial" w:hAnsi="Arial" w:cs="Arial"/>
          <w:spacing w:val="-6"/>
          <w:sz w:val="22"/>
          <w:szCs w:val="22"/>
        </w:rPr>
        <w:t xml:space="preserve">Predmet nabave : </w:t>
      </w:r>
      <w:r w:rsidR="00750D76" w:rsidRPr="00750D76">
        <w:rPr>
          <w:rFonts w:ascii="Arial" w:hAnsi="Arial" w:cs="Arial"/>
          <w:bCs/>
          <w:spacing w:val="-2"/>
          <w:sz w:val="22"/>
          <w:szCs w:val="22"/>
        </w:rPr>
        <w:t>O</w:t>
      </w:r>
      <w:r w:rsidRPr="00750D76">
        <w:rPr>
          <w:rFonts w:ascii="Arial" w:hAnsi="Arial" w:cs="Arial"/>
          <w:bCs/>
          <w:spacing w:val="-2"/>
          <w:sz w:val="22"/>
          <w:szCs w:val="22"/>
        </w:rPr>
        <w:t>pskrba električnom energijom</w:t>
      </w:r>
      <w:r w:rsidR="00750D76">
        <w:rPr>
          <w:rFonts w:ascii="Arial" w:hAnsi="Arial" w:cs="Arial"/>
          <w:bCs/>
          <w:spacing w:val="-2"/>
          <w:sz w:val="22"/>
          <w:szCs w:val="22"/>
        </w:rPr>
        <w:t>,</w:t>
      </w:r>
      <w:r w:rsidR="00750D76" w:rsidRPr="00750D76">
        <w:rPr>
          <w:rFonts w:ascii="Arial" w:hAnsi="Arial" w:cs="Arial"/>
          <w:bCs/>
          <w:spacing w:val="-2"/>
          <w:sz w:val="22"/>
          <w:szCs w:val="22"/>
        </w:rPr>
        <w:t xml:space="preserve"> </w:t>
      </w:r>
      <w:r w:rsidRPr="00750D76">
        <w:rPr>
          <w:rFonts w:ascii="Arial" w:hAnsi="Arial" w:cs="Arial"/>
          <w:spacing w:val="-2"/>
          <w:sz w:val="22"/>
          <w:szCs w:val="22"/>
        </w:rPr>
        <w:t>CPV oznaka 09310000-5 Električna energija</w:t>
      </w:r>
    </w:p>
    <w:p w:rsidR="00750D76" w:rsidRPr="007443BB" w:rsidRDefault="00750D76" w:rsidP="004D5F75">
      <w:pPr>
        <w:jc w:val="both"/>
        <w:rPr>
          <w:rFonts w:ascii="Arial" w:hAnsi="Arial" w:cs="Arial"/>
          <w:sz w:val="22"/>
          <w:szCs w:val="22"/>
        </w:rPr>
      </w:pPr>
      <w:r w:rsidRPr="00750D76">
        <w:rPr>
          <w:rFonts w:ascii="Arial" w:hAnsi="Arial" w:cs="Arial"/>
          <w:sz w:val="22"/>
          <w:szCs w:val="22"/>
        </w:rPr>
        <w:t>Zajednička javna nabava za opskrbu električnom energijom provodi se za naručitelja</w:t>
      </w:r>
      <w:r w:rsidR="004D5F75">
        <w:rPr>
          <w:rFonts w:ascii="Arial" w:hAnsi="Arial" w:cs="Arial"/>
          <w:sz w:val="22"/>
          <w:szCs w:val="22"/>
        </w:rPr>
        <w:t xml:space="preserve"> </w:t>
      </w:r>
      <w:r w:rsidRPr="004D5F75">
        <w:rPr>
          <w:rFonts w:ascii="Arial" w:hAnsi="Arial" w:cs="Arial"/>
          <w:sz w:val="22"/>
          <w:szCs w:val="22"/>
        </w:rPr>
        <w:t>Gra</w:t>
      </w:r>
      <w:r w:rsidR="007443BB" w:rsidRPr="004D5F75">
        <w:rPr>
          <w:rFonts w:ascii="Arial" w:hAnsi="Arial" w:cs="Arial"/>
          <w:sz w:val="22"/>
          <w:szCs w:val="22"/>
        </w:rPr>
        <w:t xml:space="preserve">d  Slatina, </w:t>
      </w:r>
      <w:r w:rsidRPr="004D5F75">
        <w:rPr>
          <w:rFonts w:ascii="Arial" w:hAnsi="Arial" w:cs="Arial"/>
          <w:sz w:val="22"/>
          <w:szCs w:val="22"/>
        </w:rPr>
        <w:t>te za sljedeće pojedinačne naručitelje:</w:t>
      </w:r>
      <w:r w:rsidR="004D5F75">
        <w:rPr>
          <w:rFonts w:ascii="Arial" w:hAnsi="Arial" w:cs="Arial"/>
          <w:sz w:val="22"/>
          <w:szCs w:val="22"/>
        </w:rPr>
        <w:t xml:space="preserve"> </w:t>
      </w:r>
      <w:r w:rsidRPr="004D5F75">
        <w:rPr>
          <w:rFonts w:ascii="Arial" w:hAnsi="Arial" w:cs="Arial"/>
          <w:sz w:val="22"/>
          <w:szCs w:val="22"/>
        </w:rPr>
        <w:t xml:space="preserve">Dječji vrtić Zeko Slatina, Pučko otvoreno učilište Slatina, </w:t>
      </w:r>
      <w:r w:rsidRPr="007443BB">
        <w:rPr>
          <w:rFonts w:ascii="Arial" w:hAnsi="Arial" w:cs="Arial"/>
          <w:sz w:val="22"/>
          <w:szCs w:val="22"/>
        </w:rPr>
        <w:t xml:space="preserve">Zavičajni muzej Slatina, Javna vatrogasna postrojba Slatina, </w:t>
      </w:r>
      <w:r w:rsidR="004D5F75">
        <w:rPr>
          <w:rFonts w:ascii="Arial" w:hAnsi="Arial" w:cs="Arial"/>
          <w:sz w:val="22"/>
          <w:szCs w:val="22"/>
        </w:rPr>
        <w:t xml:space="preserve">KOMRAD d.o.o. Slatina i </w:t>
      </w:r>
      <w:r w:rsidRPr="007443BB">
        <w:rPr>
          <w:rFonts w:ascii="Arial" w:hAnsi="Arial" w:cs="Arial"/>
          <w:sz w:val="22"/>
          <w:szCs w:val="22"/>
        </w:rPr>
        <w:t>SLATINA KOM d.o.o. Slatina, Trg Ruđera Boško</w:t>
      </w:r>
      <w:r w:rsidR="00382CA0">
        <w:rPr>
          <w:rFonts w:ascii="Arial" w:hAnsi="Arial" w:cs="Arial"/>
          <w:sz w:val="22"/>
          <w:szCs w:val="22"/>
        </w:rPr>
        <w:t>vića 16/b, Slatina</w:t>
      </w:r>
      <w:r w:rsidRPr="007443BB">
        <w:rPr>
          <w:rFonts w:ascii="Arial" w:hAnsi="Arial" w:cs="Arial"/>
          <w:sz w:val="22"/>
          <w:szCs w:val="22"/>
        </w:rPr>
        <w:t>.</w:t>
      </w:r>
    </w:p>
    <w:p w:rsidR="00A12EB4" w:rsidRPr="0001347B" w:rsidRDefault="00A12EB4">
      <w:pPr>
        <w:rPr>
          <w:rFonts w:ascii="Arial" w:hAnsi="Arial" w:cs="Arial"/>
          <w:spacing w:val="-6"/>
          <w:sz w:val="22"/>
          <w:szCs w:val="22"/>
        </w:rPr>
      </w:pPr>
    </w:p>
    <w:p w:rsidR="00586670" w:rsidRPr="001C6FB3" w:rsidRDefault="0046271F" w:rsidP="00586670">
      <w:pPr>
        <w:pStyle w:val="Naslovtablice"/>
        <w:jc w:val="both"/>
        <w:rPr>
          <w:rFonts w:ascii="Arial" w:hAnsi="Arial" w:cs="Arial"/>
          <w:sz w:val="22"/>
          <w:szCs w:val="22"/>
        </w:rPr>
      </w:pPr>
      <w:r w:rsidRPr="001C6FB3">
        <w:rPr>
          <w:rFonts w:ascii="Arial" w:hAnsi="Arial" w:cs="Arial"/>
          <w:sz w:val="22"/>
          <w:szCs w:val="22"/>
        </w:rPr>
        <w:t>Predmet ovog postupka javne nabave je opskrba električnom energijom, temeljem iskazanih</w:t>
      </w:r>
      <w:r w:rsidRPr="001C6FB3">
        <w:rPr>
          <w:rFonts w:ascii="Arial" w:hAnsi="Arial" w:cs="Arial"/>
          <w:sz w:val="22"/>
          <w:szCs w:val="22"/>
        </w:rPr>
        <w:br/>
        <w:t>potreba, te u svemu sukladno tehničkim karakteristikama i ostalim traženim uvjetima</w:t>
      </w:r>
      <w:r w:rsidRPr="001C6FB3">
        <w:rPr>
          <w:rFonts w:ascii="Arial" w:hAnsi="Arial" w:cs="Arial"/>
          <w:sz w:val="22"/>
          <w:szCs w:val="22"/>
        </w:rPr>
        <w:br/>
        <w:t>naznačenim u ovoj Dokumentaciji o nabavi.</w:t>
      </w:r>
    </w:p>
    <w:p w:rsidR="00586670" w:rsidRPr="001C6FB3" w:rsidRDefault="0046271F" w:rsidP="00586670">
      <w:pPr>
        <w:pStyle w:val="Naslovtablice"/>
        <w:jc w:val="both"/>
        <w:rPr>
          <w:rFonts w:ascii="Arial" w:hAnsi="Arial" w:cs="Arial"/>
          <w:sz w:val="22"/>
          <w:szCs w:val="22"/>
        </w:rPr>
      </w:pPr>
      <w:r w:rsidRPr="001C6FB3">
        <w:rPr>
          <w:rFonts w:ascii="Arial" w:hAnsi="Arial" w:cs="Arial"/>
          <w:sz w:val="22"/>
          <w:szCs w:val="22"/>
        </w:rPr>
        <w:t>Prema Strategiji Europa 2020, usvojenoj 2010. godine, na razini EU jedan od ciljeva je</w:t>
      </w:r>
      <w:r w:rsidRPr="001C6FB3">
        <w:rPr>
          <w:rFonts w:ascii="Arial" w:hAnsi="Arial" w:cs="Arial"/>
          <w:sz w:val="22"/>
          <w:szCs w:val="22"/>
        </w:rPr>
        <w:br/>
        <w:t>povećanje udjela obnovljivih izvora energije u konačnoj potrošnji energije za 20%. Na razini</w:t>
      </w:r>
      <w:r w:rsidRPr="001C6FB3">
        <w:rPr>
          <w:rFonts w:ascii="Arial" w:hAnsi="Arial" w:cs="Arial"/>
          <w:sz w:val="22"/>
          <w:szCs w:val="22"/>
        </w:rPr>
        <w:br/>
        <w:t>EU 7. Akcijski program za okoliš „Živjeti dobro unutar granica našeg planeta“ (2013.) kao</w:t>
      </w:r>
      <w:r w:rsidRPr="001C6FB3">
        <w:rPr>
          <w:rFonts w:ascii="Arial" w:hAnsi="Arial" w:cs="Arial"/>
          <w:sz w:val="22"/>
          <w:szCs w:val="22"/>
        </w:rPr>
        <w:br/>
        <w:t>strateški cilj do 2020. godine za cijelu EU postavlja provedbu od najmanje 50% javne nabave</w:t>
      </w:r>
      <w:r w:rsidRPr="001C6FB3">
        <w:rPr>
          <w:rFonts w:ascii="Arial" w:hAnsi="Arial" w:cs="Arial"/>
          <w:sz w:val="22"/>
          <w:szCs w:val="22"/>
        </w:rPr>
        <w:br/>
        <w:t>uz primjenu mjerila zelene javne nabave, a taj cilj je preuzela i RH. Na dan 26.8.2015. godine</w:t>
      </w:r>
      <w:r w:rsidRPr="001C6FB3">
        <w:rPr>
          <w:rFonts w:ascii="Arial" w:hAnsi="Arial" w:cs="Arial"/>
          <w:sz w:val="22"/>
          <w:szCs w:val="22"/>
        </w:rPr>
        <w:br/>
        <w:t>Vlada RH usvojila je prvi Nacionalni akcijski plan za zelenu javnu nabavu za razdoblje</w:t>
      </w:r>
      <w:r w:rsidRPr="001C6FB3">
        <w:rPr>
          <w:rFonts w:ascii="Arial" w:hAnsi="Arial" w:cs="Arial"/>
          <w:sz w:val="22"/>
          <w:szCs w:val="22"/>
        </w:rPr>
        <w:br/>
        <w:t>od 2015. do 2017. godine s pogledom do 2020. godine (dalje u tekstu: Nacionalni akcijs</w:t>
      </w:r>
      <w:r w:rsidR="00586670" w:rsidRPr="001C6FB3">
        <w:rPr>
          <w:rFonts w:ascii="Arial" w:hAnsi="Arial" w:cs="Arial"/>
          <w:sz w:val="22"/>
          <w:szCs w:val="22"/>
        </w:rPr>
        <w:t>ki pla</w:t>
      </w:r>
      <w:r w:rsidR="001C6FB3">
        <w:rPr>
          <w:rFonts w:ascii="Arial" w:hAnsi="Arial" w:cs="Arial"/>
          <w:sz w:val="22"/>
          <w:szCs w:val="22"/>
        </w:rPr>
        <w:t>n za zelenu javnu nabavu).</w:t>
      </w:r>
    </w:p>
    <w:p w:rsidR="00586670" w:rsidRDefault="0046271F" w:rsidP="00586670">
      <w:pPr>
        <w:pStyle w:val="Naslovtablice"/>
        <w:jc w:val="both"/>
        <w:rPr>
          <w:rFonts w:ascii="Arial" w:hAnsi="Arial" w:cs="Arial"/>
          <w:sz w:val="22"/>
          <w:szCs w:val="22"/>
        </w:rPr>
      </w:pPr>
      <w:r w:rsidRPr="001C6FB3">
        <w:rPr>
          <w:rFonts w:ascii="Arial" w:hAnsi="Arial" w:cs="Arial"/>
          <w:sz w:val="22"/>
          <w:szCs w:val="22"/>
        </w:rPr>
        <w:t>U Nacionalnom akcijskom planu za zelenu javnu nabavu fokus je stavljen na uvođenje</w:t>
      </w:r>
      <w:r w:rsidRPr="001C6FB3">
        <w:rPr>
          <w:rFonts w:ascii="Arial" w:hAnsi="Arial" w:cs="Arial"/>
          <w:sz w:val="22"/>
          <w:szCs w:val="22"/>
        </w:rPr>
        <w:br/>
        <w:t>osnovnih zelenih mjerila u javnu nabavu za prioritetne skupine proizvoda i usluga: papir za</w:t>
      </w:r>
      <w:r w:rsidRPr="001C6FB3">
        <w:rPr>
          <w:rFonts w:ascii="Arial" w:hAnsi="Arial" w:cs="Arial"/>
          <w:sz w:val="22"/>
          <w:szCs w:val="22"/>
        </w:rPr>
        <w:br/>
        <w:t>ispis i kopiranje, motorna vozila, uredsku i informatičku opremu, električnu energiju,</w:t>
      </w:r>
      <w:r w:rsidRPr="001C6FB3">
        <w:rPr>
          <w:rFonts w:ascii="Arial" w:hAnsi="Arial" w:cs="Arial"/>
          <w:sz w:val="22"/>
          <w:szCs w:val="22"/>
        </w:rPr>
        <w:br/>
        <w:t>telekomunikacijske usluge i usluge mobilne telefonije zajedno s uređajima i usluge čišćenja.</w:t>
      </w:r>
      <w:r w:rsidRPr="001C6FB3">
        <w:rPr>
          <w:rFonts w:ascii="Arial" w:hAnsi="Arial" w:cs="Arial"/>
          <w:sz w:val="22"/>
          <w:szCs w:val="22"/>
        </w:rPr>
        <w:br/>
        <w:t>U skladu s ciljevima navedenih strateških dokumenata, Naručitelj provodi ovaj</w:t>
      </w:r>
      <w:r w:rsidRPr="001C6FB3">
        <w:rPr>
          <w:rFonts w:ascii="Arial" w:hAnsi="Arial" w:cs="Arial"/>
          <w:sz w:val="22"/>
          <w:szCs w:val="22"/>
        </w:rPr>
        <w:br/>
        <w:t>postupak zelene javne nabave i traži da najmanje 50% ukupne električne energije koju</w:t>
      </w:r>
      <w:r w:rsidRPr="001C6FB3">
        <w:rPr>
          <w:rFonts w:ascii="Arial" w:hAnsi="Arial" w:cs="Arial"/>
          <w:sz w:val="22"/>
          <w:szCs w:val="22"/>
        </w:rPr>
        <w:br/>
        <w:t>će isporučiti odabrani ponuditelj mora biti proizvedeno iz obnovljivih izvora energije</w:t>
      </w:r>
      <w:r w:rsidRPr="001C6FB3">
        <w:rPr>
          <w:rFonts w:ascii="Arial" w:hAnsi="Arial" w:cs="Arial"/>
          <w:sz w:val="22"/>
          <w:szCs w:val="22"/>
        </w:rPr>
        <w:br/>
        <w:t>(tzv. „zelena energija“).Radi stimuliranja proizvodnje energije iz obnovljivi</w:t>
      </w:r>
      <w:r w:rsidR="00586670" w:rsidRPr="001C6FB3">
        <w:rPr>
          <w:rFonts w:ascii="Arial" w:hAnsi="Arial" w:cs="Arial"/>
          <w:sz w:val="22"/>
          <w:szCs w:val="22"/>
        </w:rPr>
        <w:t xml:space="preserve">h izvora, a kako bi ona postala </w:t>
      </w:r>
      <w:r w:rsidRPr="001C6FB3">
        <w:rPr>
          <w:rFonts w:ascii="Arial" w:hAnsi="Arial" w:cs="Arial"/>
          <w:sz w:val="22"/>
          <w:szCs w:val="22"/>
        </w:rPr>
        <w:t>konkurentnija energiji dobivenoj iz konvencionalnih izvora, te poticanja izgradnje novih</w:t>
      </w:r>
      <w:r w:rsidRPr="001C6FB3">
        <w:rPr>
          <w:rFonts w:ascii="Arial" w:hAnsi="Arial" w:cs="Arial"/>
          <w:sz w:val="22"/>
          <w:szCs w:val="22"/>
        </w:rPr>
        <w:br/>
        <w:t>izvora obnovljive energije i postizanja održivog razvoja, naručitelj je odredio da električna</w:t>
      </w:r>
      <w:r w:rsidRPr="001C6FB3">
        <w:rPr>
          <w:rFonts w:ascii="Arial" w:hAnsi="Arial" w:cs="Arial"/>
          <w:sz w:val="22"/>
          <w:szCs w:val="22"/>
        </w:rPr>
        <w:br/>
        <w:t>energija mora sadržavati gore navedeni minimalni postotak električne energije iz obnovljivih</w:t>
      </w:r>
      <w:r w:rsidRPr="001C6FB3">
        <w:rPr>
          <w:rFonts w:ascii="Arial" w:hAnsi="Arial" w:cs="Arial"/>
          <w:sz w:val="22"/>
          <w:szCs w:val="22"/>
        </w:rPr>
        <w:br/>
        <w:t>izvora.</w:t>
      </w:r>
      <w:r w:rsidRPr="001C6FB3">
        <w:rPr>
          <w:rFonts w:ascii="Arial" w:hAnsi="Arial" w:cs="Arial"/>
          <w:sz w:val="22"/>
          <w:szCs w:val="22"/>
        </w:rPr>
        <w:br/>
        <w:t>Obnovljivi izvori energije su obnovljivi nefosilni izvori energije, odnosno energija vjetra,</w:t>
      </w:r>
      <w:r w:rsidRPr="001C6FB3">
        <w:rPr>
          <w:rFonts w:ascii="Arial" w:hAnsi="Arial" w:cs="Arial"/>
          <w:sz w:val="22"/>
          <w:szCs w:val="22"/>
        </w:rPr>
        <w:br/>
        <w:t>sunčeva energija, aerotermalna, geotermalna i hidrotermalna energija, energija mora, energija</w:t>
      </w:r>
      <w:r w:rsidRPr="001C6FB3">
        <w:rPr>
          <w:rFonts w:ascii="Arial" w:hAnsi="Arial" w:cs="Arial"/>
          <w:sz w:val="22"/>
          <w:szCs w:val="22"/>
        </w:rPr>
        <w:br/>
        <w:t>vodotoka, enetgija iz biomase, plina iz deponija otpada, plina iz postrojenja za obradu</w:t>
      </w:r>
      <w:r w:rsidRPr="001C6FB3">
        <w:rPr>
          <w:rFonts w:ascii="Arial" w:hAnsi="Arial" w:cs="Arial"/>
          <w:sz w:val="22"/>
          <w:szCs w:val="22"/>
        </w:rPr>
        <w:br/>
        <w:t>otpadnih voda i bioplina (čl. 3. st. 2. toč. 36. Zakona o tržištu električne energije, NN, br.</w:t>
      </w:r>
      <w:r w:rsidR="00586670" w:rsidRPr="001C6FB3">
        <w:rPr>
          <w:rFonts w:ascii="Arial" w:hAnsi="Arial" w:cs="Arial"/>
          <w:sz w:val="22"/>
          <w:szCs w:val="22"/>
        </w:rPr>
        <w:t xml:space="preserve">22/13, 95/15 </w:t>
      </w:r>
      <w:r w:rsidRPr="001C6FB3">
        <w:rPr>
          <w:rFonts w:ascii="Arial" w:hAnsi="Arial" w:cs="Arial"/>
          <w:sz w:val="22"/>
          <w:szCs w:val="22"/>
        </w:rPr>
        <w:t>i 102/15).</w:t>
      </w:r>
    </w:p>
    <w:p w:rsidR="004D5F75" w:rsidRDefault="004D5F75" w:rsidP="00586670">
      <w:pPr>
        <w:pStyle w:val="Naslovtablice"/>
        <w:jc w:val="both"/>
        <w:rPr>
          <w:rFonts w:ascii="Arial" w:hAnsi="Arial" w:cs="Arial"/>
          <w:sz w:val="22"/>
          <w:szCs w:val="22"/>
        </w:rPr>
      </w:pPr>
    </w:p>
    <w:p w:rsidR="004D5F75" w:rsidRDefault="004D5F75" w:rsidP="00586670">
      <w:pPr>
        <w:pStyle w:val="Naslovtablice"/>
        <w:jc w:val="both"/>
        <w:rPr>
          <w:rFonts w:ascii="Arial" w:hAnsi="Arial" w:cs="Arial"/>
          <w:sz w:val="22"/>
          <w:szCs w:val="22"/>
        </w:rPr>
      </w:pPr>
    </w:p>
    <w:p w:rsidR="004D5F75" w:rsidRDefault="004D5F75" w:rsidP="00586670">
      <w:pPr>
        <w:pStyle w:val="Naslovtablice"/>
        <w:jc w:val="both"/>
        <w:rPr>
          <w:rFonts w:ascii="Arial" w:hAnsi="Arial" w:cs="Arial"/>
          <w:sz w:val="22"/>
          <w:szCs w:val="22"/>
        </w:rPr>
      </w:pPr>
    </w:p>
    <w:p w:rsidR="004D5F75" w:rsidRPr="001C6FB3" w:rsidRDefault="004D5F75" w:rsidP="00586670">
      <w:pPr>
        <w:pStyle w:val="Naslovtablice"/>
        <w:jc w:val="both"/>
        <w:rPr>
          <w:rFonts w:ascii="Arial" w:hAnsi="Arial" w:cs="Arial"/>
          <w:sz w:val="22"/>
          <w:szCs w:val="22"/>
        </w:rPr>
      </w:pPr>
    </w:p>
    <w:p w:rsidR="00A12EB4" w:rsidRPr="001C6FB3" w:rsidRDefault="0046271F" w:rsidP="00586670">
      <w:pPr>
        <w:pStyle w:val="Naslovtablice"/>
        <w:jc w:val="both"/>
        <w:rPr>
          <w:rFonts w:ascii="Arial" w:hAnsi="Arial" w:cs="Arial"/>
          <w:sz w:val="22"/>
          <w:szCs w:val="22"/>
        </w:rPr>
      </w:pPr>
      <w:r w:rsidRPr="001C6FB3">
        <w:rPr>
          <w:rFonts w:ascii="Arial" w:hAnsi="Arial" w:cs="Arial"/>
          <w:sz w:val="22"/>
          <w:szCs w:val="22"/>
        </w:rPr>
        <w:t>Kao potvrdu ispunjenja uvjeta o podrijetlu električne energije, odabrani ponuditelj</w:t>
      </w:r>
      <w:r w:rsidRPr="001C6FB3">
        <w:rPr>
          <w:rFonts w:ascii="Arial" w:hAnsi="Arial" w:cs="Arial"/>
          <w:sz w:val="22"/>
          <w:szCs w:val="22"/>
        </w:rPr>
        <w:br/>
        <w:t>(opskrbljivač) je obvezan po izvršenoj isporuci električne energije dostaviti Naručitelju</w:t>
      </w:r>
      <w:r w:rsidRPr="001C6FB3">
        <w:rPr>
          <w:rFonts w:ascii="Arial" w:hAnsi="Arial" w:cs="Arial"/>
          <w:sz w:val="22"/>
          <w:szCs w:val="22"/>
        </w:rPr>
        <w:br/>
        <w:t>važeću potvrdu iz Registra jamstava podrijetla električne energije, izdanu od strane</w:t>
      </w:r>
      <w:r w:rsidRPr="001C6FB3">
        <w:rPr>
          <w:rFonts w:ascii="Arial" w:hAnsi="Arial" w:cs="Arial"/>
          <w:sz w:val="22"/>
          <w:szCs w:val="22"/>
        </w:rPr>
        <w:br/>
        <w:t>neovisnog tijela za izdavanje jamstva porijekla električne energije, kojom se potvrđuje</w:t>
      </w:r>
      <w:r w:rsidRPr="001C6FB3">
        <w:rPr>
          <w:rFonts w:ascii="Arial" w:hAnsi="Arial" w:cs="Arial"/>
          <w:sz w:val="22"/>
          <w:szCs w:val="22"/>
        </w:rPr>
        <w:br/>
        <w:t>da je najmanje 50% isporučene električne energije (odnosno količina – postotni udio električne energije naveden u ponudi odabranog ponuditelja) proizvedeno iz obnovljivih</w:t>
      </w:r>
      <w:r w:rsidR="00586670" w:rsidRPr="001C6FB3">
        <w:rPr>
          <w:rFonts w:ascii="Arial" w:hAnsi="Arial" w:cs="Arial"/>
          <w:sz w:val="22"/>
          <w:szCs w:val="22"/>
        </w:rPr>
        <w:t xml:space="preserve"> </w:t>
      </w:r>
      <w:r w:rsidRPr="001C6FB3">
        <w:rPr>
          <w:rFonts w:ascii="Arial" w:hAnsi="Arial" w:cs="Arial"/>
          <w:sz w:val="22"/>
          <w:szCs w:val="22"/>
        </w:rPr>
        <w:t>izvora energije.</w:t>
      </w:r>
      <w:r w:rsidRPr="001C6FB3">
        <w:rPr>
          <w:rFonts w:ascii="Arial" w:hAnsi="Arial" w:cs="Arial"/>
          <w:sz w:val="22"/>
          <w:szCs w:val="22"/>
        </w:rPr>
        <w:br/>
        <w:t>Potvrdu po podrijetlu električne energije odabrani ponuditelj (opskrbljivač) dužan je predati</w:t>
      </w:r>
      <w:r w:rsidRPr="001C6FB3">
        <w:rPr>
          <w:rFonts w:ascii="Arial" w:hAnsi="Arial" w:cs="Arial"/>
          <w:sz w:val="22"/>
          <w:szCs w:val="22"/>
        </w:rPr>
        <w:br/>
        <w:t>Naručitelju najkasnije u roku 30 dana od dana isteka roka važenja ugovora.</w:t>
      </w:r>
      <w:r w:rsidRPr="001C6FB3">
        <w:rPr>
          <w:rFonts w:ascii="Arial" w:hAnsi="Arial" w:cs="Arial"/>
          <w:sz w:val="22"/>
          <w:szCs w:val="22"/>
        </w:rPr>
        <w:br/>
        <w:t>U slučaju nedostavljanja tražene potvrde, odnosno u slučaju da dostavljenom potvrdom</w:t>
      </w:r>
      <w:r w:rsidRPr="001C6FB3">
        <w:rPr>
          <w:rFonts w:ascii="Arial" w:hAnsi="Arial" w:cs="Arial"/>
          <w:sz w:val="22"/>
          <w:szCs w:val="22"/>
        </w:rPr>
        <w:br/>
        <w:t>odabrani ponuditelj (opskrbljivač) ne dokaže da je postotni udio, naveden u ponudi odabranog</w:t>
      </w:r>
      <w:r w:rsidRPr="001C6FB3">
        <w:rPr>
          <w:rFonts w:ascii="Arial" w:hAnsi="Arial" w:cs="Arial"/>
          <w:sz w:val="22"/>
          <w:szCs w:val="22"/>
        </w:rPr>
        <w:br/>
        <w:t>ponuditelja, isporučene električne energije proizveden iz obnovljivih izvora energije,</w:t>
      </w:r>
      <w:r w:rsidRPr="001C6FB3">
        <w:rPr>
          <w:rFonts w:ascii="Arial" w:hAnsi="Arial" w:cs="Arial"/>
          <w:sz w:val="22"/>
          <w:szCs w:val="22"/>
        </w:rPr>
        <w:br/>
        <w:t>navedeno postupanje smatrat će se povredom ugovornih obveza, temeljem čega Naručitelj</w:t>
      </w:r>
      <w:r w:rsidRPr="001C6FB3">
        <w:rPr>
          <w:rFonts w:ascii="Arial" w:hAnsi="Arial" w:cs="Arial"/>
          <w:sz w:val="22"/>
          <w:szCs w:val="22"/>
        </w:rPr>
        <w:br/>
        <w:t>zadržava pravo aktiviranja jamstva za uredno ispunjenje ugovora te poduzimanja daljnjih</w:t>
      </w:r>
      <w:r w:rsidRPr="001C6FB3">
        <w:rPr>
          <w:rFonts w:ascii="Arial" w:hAnsi="Arial" w:cs="Arial"/>
          <w:sz w:val="22"/>
          <w:szCs w:val="22"/>
        </w:rPr>
        <w:br/>
        <w:t>aktivnosti sukladno drugim pozitivnim propisima koji reguliraju predmetno područje.</w:t>
      </w:r>
      <w:r w:rsidRPr="001C6FB3">
        <w:rPr>
          <w:rFonts w:ascii="Arial" w:hAnsi="Arial" w:cs="Arial"/>
          <w:sz w:val="22"/>
          <w:szCs w:val="22"/>
        </w:rPr>
        <w:br/>
        <w:t>Tijelo nadležno za izdavanje jamstva porijekla električne energije u RH je Hrvatski operator</w:t>
      </w:r>
      <w:r w:rsidR="00586670" w:rsidRPr="001C6FB3">
        <w:rPr>
          <w:rFonts w:ascii="Arial" w:hAnsi="Arial" w:cs="Arial"/>
          <w:sz w:val="22"/>
          <w:szCs w:val="22"/>
        </w:rPr>
        <w:t xml:space="preserve"> </w:t>
      </w:r>
      <w:r w:rsidRPr="001C6FB3">
        <w:rPr>
          <w:rFonts w:ascii="Arial" w:hAnsi="Arial" w:cs="Arial"/>
          <w:sz w:val="22"/>
          <w:szCs w:val="22"/>
        </w:rPr>
        <w:t>tržišta energije d.o.o. (HROTE).</w:t>
      </w:r>
      <w:r w:rsidR="00586670" w:rsidRPr="001C6FB3">
        <w:rPr>
          <w:rFonts w:ascii="Arial" w:hAnsi="Arial" w:cs="Arial"/>
          <w:sz w:val="22"/>
          <w:szCs w:val="22"/>
        </w:rPr>
        <w:t xml:space="preserve"> </w:t>
      </w:r>
      <w:r w:rsidRPr="001C6FB3">
        <w:rPr>
          <w:rFonts w:ascii="Arial" w:hAnsi="Arial" w:cs="Arial"/>
          <w:sz w:val="22"/>
          <w:szCs w:val="22"/>
        </w:rPr>
        <w:t>Ponuditelji su dužni uz ponudi priložiti Izjavu da će nakon izvršenja ugovora o javnojnabavi robe Naručitelju dostaviti jamstvo podrijetla električne energije iz kojeg će bitirazvidno da je udio električne energije naveden u ponudi iz obnovljivih izvora energije.</w:t>
      </w:r>
      <w:r w:rsidRPr="001C6FB3">
        <w:rPr>
          <w:rFonts w:ascii="Arial" w:hAnsi="Arial" w:cs="Arial"/>
          <w:sz w:val="22"/>
          <w:szCs w:val="22"/>
        </w:rPr>
        <w:br/>
        <w:t>Obrazac Izjave o dostavi potvrde jamstva podrijetla električne energije sastavni je dio</w:t>
      </w:r>
      <w:r w:rsidR="00586670" w:rsidRPr="001C6FB3">
        <w:rPr>
          <w:rFonts w:ascii="Arial" w:hAnsi="Arial" w:cs="Arial"/>
          <w:sz w:val="22"/>
          <w:szCs w:val="22"/>
        </w:rPr>
        <w:t xml:space="preserve"> </w:t>
      </w:r>
      <w:r w:rsidRPr="001C6FB3">
        <w:rPr>
          <w:rFonts w:ascii="Arial" w:hAnsi="Arial" w:cs="Arial"/>
          <w:sz w:val="22"/>
          <w:szCs w:val="22"/>
        </w:rPr>
        <w:t>ove Dokumentacije o nabavi</w:t>
      </w:r>
      <w:r w:rsidR="006C6DBB">
        <w:rPr>
          <w:rFonts w:ascii="Arial" w:hAnsi="Arial" w:cs="Arial"/>
          <w:sz w:val="22"/>
          <w:szCs w:val="22"/>
        </w:rPr>
        <w:t>.</w:t>
      </w:r>
      <w:r w:rsidRPr="001C6FB3">
        <w:rPr>
          <w:rFonts w:ascii="Arial" w:hAnsi="Arial" w:cs="Arial"/>
          <w:sz w:val="22"/>
          <w:szCs w:val="22"/>
        </w:rPr>
        <w:t xml:space="preserve"> </w:t>
      </w:r>
    </w:p>
    <w:p w:rsidR="00586670" w:rsidRPr="0001347B" w:rsidRDefault="00586670" w:rsidP="00586670">
      <w:pPr>
        <w:pStyle w:val="Naslovtablice"/>
        <w:jc w:val="both"/>
      </w:pPr>
    </w:p>
    <w:p w:rsidR="00A12EB4" w:rsidRPr="0001347B" w:rsidRDefault="0046271F">
      <w:pPr>
        <w:pStyle w:val="Default"/>
        <w:rPr>
          <w:b/>
          <w:bCs/>
          <w:noProof/>
          <w:sz w:val="22"/>
          <w:szCs w:val="22"/>
          <w:lang w:val="hr-HR"/>
        </w:rPr>
      </w:pPr>
      <w:r w:rsidRPr="0001347B">
        <w:rPr>
          <w:b/>
          <w:bCs/>
          <w:noProof/>
          <w:sz w:val="22"/>
          <w:szCs w:val="22"/>
          <w:lang w:val="hr-HR"/>
        </w:rPr>
        <w:t>2.2.  Opis i oznaka grupa predmeta nabave, ako je predmet nabave podijeljen na grupe</w:t>
      </w:r>
    </w:p>
    <w:p w:rsidR="00A12EB4" w:rsidRDefault="0046271F">
      <w:pPr>
        <w:jc w:val="both"/>
        <w:rPr>
          <w:rFonts w:ascii="Arial" w:hAnsi="Arial" w:cs="Arial"/>
          <w:spacing w:val="-6"/>
          <w:sz w:val="22"/>
          <w:szCs w:val="22"/>
        </w:rPr>
      </w:pPr>
      <w:r w:rsidRPr="0001347B">
        <w:rPr>
          <w:rFonts w:ascii="Arial" w:hAnsi="Arial" w:cs="Arial"/>
          <w:spacing w:val="-6"/>
          <w:sz w:val="22"/>
          <w:szCs w:val="22"/>
        </w:rPr>
        <w:t>Predmet nabave NIJE podijeljen na grupe, iz razloga jer predmet nabave predstavlja nedjeljivu cjelinu.</w:t>
      </w:r>
    </w:p>
    <w:p w:rsidR="00C31CBA" w:rsidRDefault="00C31CBA">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Pr>
          <w:rFonts w:ascii="Arial" w:hAnsi="Arial" w:cs="Arial"/>
          <w:b/>
          <w:bCs/>
          <w:spacing w:val="-6"/>
          <w:sz w:val="22"/>
          <w:szCs w:val="22"/>
        </w:rPr>
        <w:t>2.3</w:t>
      </w:r>
      <w:r w:rsidRPr="00C31CBA">
        <w:rPr>
          <w:rFonts w:ascii="Arial" w:hAnsi="Arial" w:cs="Arial"/>
          <w:b/>
          <w:bCs/>
          <w:spacing w:val="-6"/>
          <w:sz w:val="22"/>
          <w:szCs w:val="22"/>
        </w:rPr>
        <w:t>.  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Pr>
          <w:rFonts w:ascii="Arial" w:hAnsi="Arial" w:cs="Arial"/>
          <w:b/>
          <w:bCs/>
          <w:sz w:val="22"/>
          <w:szCs w:val="22"/>
          <w:lang w:val="hr-HR"/>
        </w:rPr>
        <w:t>2.4</w:t>
      </w:r>
      <w:r w:rsidR="0046271F" w:rsidRPr="0001347B">
        <w:rPr>
          <w:rFonts w:ascii="Arial" w:hAnsi="Arial" w:cs="Arial"/>
          <w:b/>
          <w:bCs/>
          <w:sz w:val="22"/>
          <w:szCs w:val="22"/>
          <w:lang w:val="hr-HR"/>
        </w:rPr>
        <w:t>. Količina predmeta nabave, tehničke specifikacije i troškovnik</w:t>
      </w:r>
    </w:p>
    <w:p w:rsidR="00A12EB4" w:rsidRPr="0001347B" w:rsidRDefault="0046271F">
      <w:pPr>
        <w:jc w:val="both"/>
      </w:pPr>
      <w:r w:rsidRPr="0001347B">
        <w:rPr>
          <w:rFonts w:ascii="Arial" w:hAnsi="Arial" w:cs="Arial"/>
          <w:sz w:val="22"/>
          <w:szCs w:val="22"/>
        </w:rPr>
        <w:t xml:space="preserve">Predmet nabave je opskrba električnom energijom sukladno specifikaciji robe navedenoj u Troškovniku. Troškovnik sa okvirnim količinama za </w:t>
      </w:r>
      <w:r w:rsidR="003C3AAE">
        <w:rPr>
          <w:rFonts w:ascii="Arial" w:hAnsi="Arial" w:cs="Arial"/>
          <w:sz w:val="22"/>
          <w:szCs w:val="22"/>
        </w:rPr>
        <w:t>dvogodišnje</w:t>
      </w:r>
      <w:r w:rsidRPr="0001347B">
        <w:rPr>
          <w:rFonts w:ascii="Arial" w:hAnsi="Arial" w:cs="Arial"/>
          <w:sz w:val="22"/>
          <w:szCs w:val="22"/>
        </w:rPr>
        <w:t xml:space="preserve"> razdoblje poseban je dokument učitan u Elektronički oglasnik javne nabave RH i dostupan za preuzimanje.</w:t>
      </w:r>
    </w:p>
    <w:p w:rsidR="00A12EB4" w:rsidRPr="0001347B" w:rsidRDefault="00A12EB4">
      <w:pPr>
        <w:jc w:val="both"/>
        <w:rPr>
          <w:rFonts w:ascii="Arial" w:hAnsi="Arial" w:cs="Arial"/>
          <w:sz w:val="22"/>
          <w:szCs w:val="22"/>
        </w:rPr>
      </w:pPr>
    </w:p>
    <w:p w:rsidR="00A12EB4" w:rsidRDefault="0046271F" w:rsidP="003C3AAE">
      <w:pPr>
        <w:jc w:val="both"/>
        <w:rPr>
          <w:rFonts w:ascii="Arial Narrow" w:hAnsi="Arial Narrow" w:cs="Arial"/>
          <w:sz w:val="22"/>
          <w:szCs w:val="22"/>
        </w:rPr>
      </w:pPr>
      <w:r w:rsidRPr="0001347B">
        <w:rPr>
          <w:rFonts w:ascii="Arial" w:hAnsi="Arial" w:cs="Arial"/>
          <w:sz w:val="22"/>
          <w:szCs w:val="22"/>
        </w:rPr>
        <w:t>Ponuditelji nude predmet nabave sukladno Općim uvjetima za korištenje mreže i opskrbu</w:t>
      </w:r>
      <w:r w:rsidRPr="0001347B">
        <w:rPr>
          <w:rFonts w:ascii="Arial" w:hAnsi="Arial" w:cs="Arial"/>
          <w:sz w:val="22"/>
          <w:szCs w:val="22"/>
        </w:rPr>
        <w:br/>
        <w:t>električnom energijom („Narodne novine“ broj 85/15), pridržavajući se u svemu Zakona o</w:t>
      </w:r>
      <w:r w:rsidRPr="0001347B">
        <w:rPr>
          <w:rFonts w:ascii="Arial" w:hAnsi="Arial" w:cs="Arial"/>
          <w:sz w:val="22"/>
          <w:szCs w:val="22"/>
        </w:rPr>
        <w:br/>
        <w:t>tržištu električne energije („Narodne novine“ broj 22/13, 95/15, 102/15) i ostalih propisa koji</w:t>
      </w:r>
      <w:r w:rsidR="003C3AAE">
        <w:rPr>
          <w:rFonts w:ascii="Arial" w:hAnsi="Arial" w:cs="Arial"/>
          <w:sz w:val="22"/>
          <w:szCs w:val="22"/>
        </w:rPr>
        <w:t xml:space="preserve"> </w:t>
      </w:r>
      <w:r w:rsidRPr="0001347B">
        <w:rPr>
          <w:rFonts w:ascii="Arial" w:hAnsi="Arial" w:cs="Arial"/>
          <w:sz w:val="22"/>
          <w:szCs w:val="22"/>
        </w:rPr>
        <w:t>reguliraju tržište električne energije.</w:t>
      </w:r>
      <w:r w:rsidRPr="0001347B">
        <w:rPr>
          <w:rFonts w:ascii="Arial Narrow" w:hAnsi="Arial Narrow" w:cs="Arial"/>
          <w:sz w:val="22"/>
          <w:szCs w:val="22"/>
        </w:rPr>
        <w:t xml:space="preserve"> </w:t>
      </w:r>
      <w:r w:rsidR="003C3AAE">
        <w:rPr>
          <w:rFonts w:ascii="Arial Narrow" w:hAnsi="Arial Narrow" w:cs="Arial"/>
          <w:sz w:val="22"/>
          <w:szCs w:val="22"/>
        </w:rPr>
        <w:t xml:space="preserve"> </w:t>
      </w:r>
    </w:p>
    <w:p w:rsidR="003C3AAE" w:rsidRPr="0001347B" w:rsidRDefault="003C3AAE" w:rsidP="003C3AAE">
      <w:pPr>
        <w:jc w:val="both"/>
      </w:pPr>
    </w:p>
    <w:p w:rsidR="00A12EB4" w:rsidRPr="0001347B" w:rsidRDefault="0046271F">
      <w:pPr>
        <w:jc w:val="both"/>
        <w:rPr>
          <w:rFonts w:ascii="Arial" w:hAnsi="Arial"/>
          <w:sz w:val="22"/>
          <w:szCs w:val="22"/>
        </w:rPr>
      </w:pPr>
      <w:r w:rsidRPr="0001347B">
        <w:rPr>
          <w:rFonts w:ascii="Arial" w:hAnsi="Arial"/>
          <w:color w:val="000000"/>
          <w:sz w:val="22"/>
          <w:szCs w:val="22"/>
          <w:lang w:eastAsia="en-US"/>
        </w:rPr>
        <w:t>Obračunski elementi:</w:t>
      </w:r>
    </w:p>
    <w:p w:rsidR="00A12EB4" w:rsidRPr="0001347B" w:rsidRDefault="0046271F">
      <w:pPr>
        <w:jc w:val="both"/>
        <w:rPr>
          <w:rFonts w:ascii="Arial" w:hAnsi="Arial"/>
          <w:sz w:val="22"/>
          <w:szCs w:val="22"/>
        </w:rPr>
      </w:pPr>
      <w:r w:rsidRPr="0001347B">
        <w:rPr>
          <w:rFonts w:ascii="Arial" w:hAnsi="Arial"/>
          <w:color w:val="000000"/>
          <w:sz w:val="22"/>
          <w:szCs w:val="22"/>
          <w:lang w:eastAsia="en-US"/>
        </w:rPr>
        <w:t>Obračun električne energije izvršit će odabrani ponuditelj temeljem mjernih podataka koje će utvrditi Operator distribucijskog sustava na obračunskim mjernim mjestima naručitelja, sukladno Općim uvjetima za korištenje mreže i opskrbu električnom energijom („Narodne novine“ broj 85/15) i Mrežnim pravilima elektroenergetskog sustava („Narodne novine“ broj 36/06).</w:t>
      </w:r>
    </w:p>
    <w:p w:rsidR="00A12EB4" w:rsidRPr="0001347B" w:rsidRDefault="00A12EB4">
      <w:pPr>
        <w:jc w:val="both"/>
        <w:rPr>
          <w:rFonts w:ascii="Arial" w:hAnsi="Arial"/>
          <w:color w:val="000000"/>
          <w:sz w:val="22"/>
          <w:szCs w:val="22"/>
          <w:lang w:eastAsia="en-US"/>
        </w:rPr>
      </w:pPr>
    </w:p>
    <w:p w:rsidR="00A12EB4" w:rsidRPr="0001347B" w:rsidRDefault="0046271F">
      <w:pPr>
        <w:jc w:val="both"/>
        <w:rPr>
          <w:rFonts w:ascii="Arial" w:hAnsi="Arial"/>
          <w:sz w:val="22"/>
          <w:szCs w:val="22"/>
        </w:rPr>
      </w:pPr>
      <w:r w:rsidRPr="0001347B">
        <w:rPr>
          <w:rFonts w:ascii="Arial" w:hAnsi="Arial"/>
          <w:color w:val="000000"/>
          <w:sz w:val="22"/>
          <w:szCs w:val="22"/>
          <w:lang w:eastAsia="en-US"/>
        </w:rPr>
        <w:t>Obračunski elementi temeljem kojih se vrši obračun opskrbe električnom energijom su:</w:t>
      </w:r>
    </w:p>
    <w:p w:rsidR="00A12EB4" w:rsidRPr="0001347B" w:rsidRDefault="0046271F">
      <w:pPr>
        <w:jc w:val="both"/>
        <w:rPr>
          <w:rFonts w:ascii="Arial" w:hAnsi="Arial"/>
          <w:sz w:val="22"/>
          <w:szCs w:val="22"/>
        </w:rPr>
      </w:pPr>
      <w:r w:rsidRPr="0001347B">
        <w:rPr>
          <w:rFonts w:ascii="Arial" w:hAnsi="Arial"/>
          <w:color w:val="000000"/>
          <w:sz w:val="22"/>
          <w:szCs w:val="22"/>
          <w:lang w:eastAsia="en-US"/>
        </w:rPr>
        <w:t>1. Preuzeta radna energija izražena u kWh koje se određuje mjerenjem. Tarifne stavke za prodaju električne energije utvrđuju se prema dobu dana i dijele se na:</w:t>
      </w:r>
    </w:p>
    <w:p w:rsidR="00A12EB4" w:rsidRPr="0001347B" w:rsidRDefault="0046271F">
      <w:pPr>
        <w:jc w:val="both"/>
        <w:rPr>
          <w:rFonts w:ascii="Arial" w:hAnsi="Arial"/>
          <w:sz w:val="22"/>
          <w:szCs w:val="22"/>
        </w:rPr>
      </w:pPr>
      <w:r w:rsidRPr="0001347B">
        <w:rPr>
          <w:rFonts w:ascii="Arial" w:hAnsi="Arial"/>
          <w:color w:val="000000"/>
          <w:sz w:val="22"/>
          <w:szCs w:val="22"/>
          <w:lang w:eastAsia="en-US"/>
        </w:rPr>
        <w:t>-</w:t>
      </w:r>
      <w:r w:rsidRPr="0001347B">
        <w:rPr>
          <w:rFonts w:ascii="Arial" w:hAnsi="Arial"/>
          <w:color w:val="000000"/>
          <w:sz w:val="22"/>
          <w:szCs w:val="22"/>
          <w:lang w:eastAsia="en-US"/>
        </w:rPr>
        <w:tab/>
        <w:t>Više dnevne tarifne stavke (VT),</w:t>
      </w:r>
    </w:p>
    <w:p w:rsidR="00A12EB4" w:rsidRPr="0001347B" w:rsidRDefault="0046271F">
      <w:pPr>
        <w:jc w:val="both"/>
        <w:rPr>
          <w:rFonts w:ascii="Arial" w:hAnsi="Arial"/>
          <w:sz w:val="22"/>
          <w:szCs w:val="22"/>
        </w:rPr>
      </w:pPr>
      <w:r w:rsidRPr="0001347B">
        <w:rPr>
          <w:rFonts w:ascii="Arial" w:hAnsi="Arial"/>
          <w:color w:val="000000"/>
          <w:sz w:val="22"/>
          <w:szCs w:val="22"/>
          <w:lang w:eastAsia="en-US"/>
        </w:rPr>
        <w:t>-</w:t>
      </w:r>
      <w:r w:rsidRPr="0001347B">
        <w:rPr>
          <w:rFonts w:ascii="Arial" w:hAnsi="Arial"/>
          <w:color w:val="000000"/>
          <w:sz w:val="22"/>
          <w:szCs w:val="22"/>
          <w:lang w:eastAsia="en-US"/>
        </w:rPr>
        <w:tab/>
        <w:t>Niže dnevne tarifne stavke (NT),</w:t>
      </w:r>
    </w:p>
    <w:p w:rsidR="004C049E" w:rsidRPr="007439D7" w:rsidRDefault="0046271F">
      <w:pPr>
        <w:jc w:val="both"/>
        <w:rPr>
          <w:rFonts w:ascii="Arial" w:hAnsi="Arial"/>
          <w:color w:val="000000"/>
          <w:sz w:val="22"/>
          <w:szCs w:val="22"/>
          <w:lang w:eastAsia="en-US"/>
        </w:rPr>
      </w:pPr>
      <w:r w:rsidRPr="0001347B">
        <w:rPr>
          <w:rFonts w:ascii="Arial" w:hAnsi="Arial"/>
          <w:color w:val="000000"/>
          <w:sz w:val="22"/>
          <w:szCs w:val="22"/>
          <w:lang w:eastAsia="en-US"/>
        </w:rPr>
        <w:t>-</w:t>
      </w:r>
      <w:r w:rsidRPr="0001347B">
        <w:rPr>
          <w:rFonts w:ascii="Arial" w:hAnsi="Arial"/>
          <w:color w:val="000000"/>
          <w:sz w:val="22"/>
          <w:szCs w:val="22"/>
          <w:lang w:eastAsia="en-US"/>
        </w:rPr>
        <w:tab/>
        <w:t>Jedinstvena tarifa (JT): obračunava se električna energija isporučena na mjernom mjestu s tarifnim modelom u kojem se obračunava samo jedna tarifa (npr. Tarifni model – niski napon plavi),</w:t>
      </w:r>
    </w:p>
    <w:p w:rsidR="00A12EB4" w:rsidRPr="0001347B" w:rsidRDefault="0046271F">
      <w:pPr>
        <w:jc w:val="both"/>
        <w:rPr>
          <w:rFonts w:ascii="Arial" w:hAnsi="Arial"/>
          <w:sz w:val="22"/>
          <w:szCs w:val="22"/>
        </w:rPr>
      </w:pPr>
      <w:r w:rsidRPr="0001347B">
        <w:rPr>
          <w:rFonts w:ascii="Arial" w:hAnsi="Arial"/>
          <w:color w:val="000000"/>
          <w:sz w:val="22"/>
          <w:szCs w:val="22"/>
          <w:lang w:eastAsia="en-US"/>
        </w:rPr>
        <w:t>-</w:t>
      </w:r>
      <w:r w:rsidRPr="0001347B">
        <w:rPr>
          <w:rFonts w:ascii="Arial" w:hAnsi="Arial"/>
          <w:color w:val="000000"/>
          <w:sz w:val="22"/>
          <w:szCs w:val="22"/>
          <w:lang w:eastAsia="en-US"/>
        </w:rPr>
        <w:tab/>
        <w:t>Javna rasvjeta (JR): obračunava se električna energija isporučena na obračunskim mjernim mjestima s tarifnim modelom javna rasvjeta.</w:t>
      </w:r>
    </w:p>
    <w:p w:rsidR="00A12EB4" w:rsidRDefault="0046271F">
      <w:pPr>
        <w:jc w:val="both"/>
        <w:rPr>
          <w:rFonts w:ascii="Arial" w:hAnsi="Arial" w:cs="Arial"/>
          <w:color w:val="000000"/>
          <w:sz w:val="22"/>
          <w:szCs w:val="22"/>
          <w:lang w:eastAsia="en-US"/>
        </w:rPr>
      </w:pPr>
      <w:r w:rsidRPr="0001347B">
        <w:rPr>
          <w:rFonts w:ascii="Arial" w:hAnsi="Arial" w:cs="Arial"/>
          <w:color w:val="000000"/>
          <w:sz w:val="22"/>
          <w:szCs w:val="22"/>
          <w:lang w:eastAsia="en-US"/>
        </w:rPr>
        <w:t>Po višim dnevnim tarifnim stavkama obračunava se električna energija isporučena u vremenu od 07:00 do 21:00 sat u razdoblju zimskog računanja vremena, a u vremenu od  8:00 do 22:00 sata u razdoblju ljetnog računanja vremena. Iznos troška radne energije izračunava se množenjem količine i jedinična cijena radne energije u skladu s odgovarajućom tarifnom stavkom.</w:t>
      </w:r>
    </w:p>
    <w:p w:rsidR="007439D7" w:rsidRDefault="007439D7">
      <w:pPr>
        <w:jc w:val="both"/>
        <w:rPr>
          <w:rFonts w:ascii="Arial" w:hAnsi="Arial" w:cs="Arial"/>
          <w:color w:val="000000"/>
          <w:sz w:val="22"/>
          <w:szCs w:val="22"/>
          <w:lang w:eastAsia="en-US"/>
        </w:rPr>
      </w:pPr>
    </w:p>
    <w:p w:rsidR="007439D7" w:rsidRDefault="007439D7">
      <w:pPr>
        <w:jc w:val="both"/>
        <w:rPr>
          <w:rFonts w:ascii="Arial" w:hAnsi="Arial" w:cs="Arial"/>
          <w:color w:val="000000"/>
          <w:sz w:val="22"/>
          <w:szCs w:val="22"/>
          <w:lang w:eastAsia="en-US"/>
        </w:rPr>
      </w:pPr>
    </w:p>
    <w:p w:rsidR="007439D7" w:rsidRPr="0001347B" w:rsidRDefault="007439D7">
      <w:pPr>
        <w:jc w:val="both"/>
        <w:rPr>
          <w:rFonts w:ascii="Arial" w:hAnsi="Arial"/>
          <w:sz w:val="22"/>
          <w:szCs w:val="22"/>
        </w:rPr>
      </w:pPr>
    </w:p>
    <w:p w:rsidR="00A12EB4" w:rsidRPr="0001347B" w:rsidRDefault="0046271F">
      <w:pPr>
        <w:jc w:val="both"/>
        <w:rPr>
          <w:rFonts w:ascii="Arial" w:hAnsi="Arial"/>
          <w:sz w:val="22"/>
          <w:szCs w:val="22"/>
        </w:rPr>
      </w:pPr>
      <w:r w:rsidRPr="0001347B">
        <w:rPr>
          <w:rFonts w:ascii="Arial" w:hAnsi="Arial"/>
          <w:color w:val="000000"/>
          <w:sz w:val="22"/>
          <w:szCs w:val="22"/>
          <w:lang w:eastAsia="en-US"/>
        </w:rPr>
        <w:lastRenderedPageBreak/>
        <w:t>2. Radna snaga izražena u kW (za ona obračunska mjerna mjesta na kojima se snaga registrira) koja se određuje na temelju vršnog opterećenja. Vršno opterećenje je najveće srednje opterećenje izmjereno tijekom 15 min mjesečnog obračunskog razdoblja u doba više dnevne tarife. Iznos troška radne snage izračunava se množenjem količine i jedinične cijene radne snage u skladu s odgovarajućom tarifnom stavkom.</w:t>
      </w:r>
    </w:p>
    <w:p w:rsidR="00A12EB4" w:rsidRPr="0001347B" w:rsidRDefault="0046271F">
      <w:pPr>
        <w:jc w:val="both"/>
        <w:rPr>
          <w:rFonts w:ascii="Arial" w:hAnsi="Arial"/>
          <w:sz w:val="22"/>
          <w:szCs w:val="22"/>
        </w:rPr>
      </w:pPr>
      <w:r w:rsidRPr="0001347B">
        <w:rPr>
          <w:rFonts w:ascii="Arial" w:hAnsi="Arial"/>
          <w:color w:val="000000"/>
          <w:sz w:val="22"/>
          <w:szCs w:val="22"/>
          <w:lang w:eastAsia="en-US"/>
        </w:rPr>
        <w:t>Pri obračunavanju preuzete radne energije i radne snage njihove veličine zaokružuju se na cijele brojeve.</w:t>
      </w:r>
    </w:p>
    <w:p w:rsidR="00A12EB4" w:rsidRPr="0001347B" w:rsidRDefault="00A12EB4">
      <w:pPr>
        <w:jc w:val="both"/>
        <w:rPr>
          <w:rFonts w:ascii="Arial" w:hAnsi="Arial"/>
          <w:color w:val="000000"/>
          <w:sz w:val="22"/>
          <w:szCs w:val="22"/>
          <w:lang w:eastAsia="en-US"/>
        </w:rPr>
      </w:pPr>
    </w:p>
    <w:p w:rsidR="00A12EB4" w:rsidRPr="0001347B" w:rsidRDefault="0046271F">
      <w:pPr>
        <w:jc w:val="both"/>
        <w:rPr>
          <w:rFonts w:ascii="Arial" w:hAnsi="Arial"/>
          <w:sz w:val="22"/>
          <w:szCs w:val="22"/>
        </w:rPr>
      </w:pPr>
      <w:r w:rsidRPr="0001347B">
        <w:rPr>
          <w:rFonts w:ascii="Arial" w:hAnsi="Arial"/>
          <w:color w:val="000000"/>
          <w:sz w:val="22"/>
          <w:szCs w:val="22"/>
          <w:lang w:eastAsia="en-US"/>
        </w:rPr>
        <w:t xml:space="preserve">3. </w:t>
      </w:r>
      <w:r w:rsidRPr="00306006">
        <w:rPr>
          <w:rFonts w:ascii="Arial" w:hAnsi="Arial"/>
          <w:color w:val="auto"/>
          <w:sz w:val="22"/>
          <w:szCs w:val="22"/>
          <w:lang w:eastAsia="en-US"/>
        </w:rPr>
        <w:t xml:space="preserve">Naknada za poticanje proizvodnje iz obnovljivih izvora, sukladno Uredbi o naknadi za poticanje proizvodnje iz obnovljivih izvora energije i kogeneracije („Narodne novine“ broj 128/13) </w:t>
      </w:r>
      <w:r w:rsidRPr="0001347B">
        <w:rPr>
          <w:rFonts w:ascii="Arial" w:hAnsi="Arial"/>
          <w:color w:val="000000"/>
          <w:sz w:val="22"/>
          <w:szCs w:val="22"/>
          <w:lang w:eastAsia="en-US"/>
        </w:rPr>
        <w:t>i trošarine za poslovnu ili neposlovnu uporabu električne energije koje su uređene pozitivnim propisima RH, te druge moguće naknade, porezi ili dodatci, sukladno važećim propisima, a kupcu električne energije ih je dužan obračunavati opskrbljivač električnom energijom.</w:t>
      </w:r>
    </w:p>
    <w:p w:rsidR="00A12EB4" w:rsidRPr="0001347B" w:rsidRDefault="0046271F">
      <w:pPr>
        <w:jc w:val="both"/>
      </w:pPr>
      <w:r w:rsidRPr="0001347B">
        <w:rPr>
          <w:rFonts w:ascii="Arial" w:hAnsi="Arial"/>
          <w:color w:val="000000"/>
          <w:sz w:val="22"/>
          <w:szCs w:val="22"/>
          <w:lang w:eastAsia="en-US"/>
        </w:rPr>
        <w:t>Troškovnik s opisima tarifnih modela, jedinicama mjere i količinama nalazi se u privitcima i sastavni je dio dokumentacije o nabavi.</w:t>
      </w:r>
    </w:p>
    <w:p w:rsidR="00A12EB4" w:rsidRPr="0001347B" w:rsidRDefault="0046271F">
      <w:pPr>
        <w:jc w:val="both"/>
      </w:pPr>
      <w:r w:rsidRPr="0001347B">
        <w:rPr>
          <w:rFonts w:ascii="Arial" w:hAnsi="Arial"/>
          <w:color w:val="000000"/>
          <w:sz w:val="22"/>
          <w:szCs w:val="22"/>
          <w:lang w:eastAsia="en-US"/>
        </w:rPr>
        <w:t>Troškovnik mora biti u potpunosti popunjen.</w:t>
      </w:r>
      <w:r w:rsidR="00947AF5">
        <w:rPr>
          <w:rFonts w:ascii="Arial" w:hAnsi="Arial"/>
          <w:color w:val="000000"/>
          <w:sz w:val="22"/>
          <w:szCs w:val="22"/>
          <w:lang w:eastAsia="en-US"/>
        </w:rPr>
        <w:t xml:space="preserve"> </w:t>
      </w:r>
      <w:r w:rsidRPr="0001347B">
        <w:rPr>
          <w:rFonts w:ascii="Arial" w:hAnsi="Arial"/>
          <w:color w:val="000000"/>
          <w:sz w:val="22"/>
          <w:szCs w:val="22"/>
          <w:lang w:eastAsia="en-US"/>
        </w:rPr>
        <w:t>Ponuditelj ne smije mijenjati izvorni oblik i sadržaj Troškovnika.</w:t>
      </w:r>
    </w:p>
    <w:p w:rsidR="00A12EB4" w:rsidRPr="00471B46" w:rsidRDefault="0046271F">
      <w:pPr>
        <w:jc w:val="both"/>
        <w:rPr>
          <w:color w:val="auto"/>
        </w:rPr>
      </w:pPr>
      <w:r w:rsidRPr="00471B46">
        <w:rPr>
          <w:rFonts w:ascii="Arial" w:hAnsi="Arial"/>
          <w:color w:val="auto"/>
          <w:sz w:val="22"/>
          <w:szCs w:val="22"/>
          <w:lang w:eastAsia="en-US"/>
        </w:rPr>
        <w:t>Uz troškovnik priložen je popis obračunskih mjernih mjesta po tarifnim modelima.</w:t>
      </w:r>
      <w:r w:rsidR="001D3CAA" w:rsidRPr="00471B46">
        <w:rPr>
          <w:rFonts w:ascii="Arial" w:hAnsi="Arial"/>
          <w:color w:val="auto"/>
          <w:sz w:val="22"/>
          <w:szCs w:val="22"/>
          <w:lang w:eastAsia="en-US"/>
        </w:rPr>
        <w:t xml:space="preserve"> </w:t>
      </w:r>
      <w:r w:rsidRPr="00471B46">
        <w:rPr>
          <w:rFonts w:ascii="Arial" w:hAnsi="Arial"/>
          <w:color w:val="auto"/>
          <w:sz w:val="22"/>
          <w:szCs w:val="22"/>
          <w:lang w:eastAsia="en-US"/>
        </w:rPr>
        <w:t>Popis obračunskih mjernih mjesta je promjenjiv.</w:t>
      </w:r>
    </w:p>
    <w:p w:rsidR="00A12EB4" w:rsidRDefault="0046271F">
      <w:pPr>
        <w:jc w:val="both"/>
        <w:rPr>
          <w:rFonts w:ascii="Arial" w:hAnsi="Arial" w:cs="Arial"/>
          <w:color w:val="000000"/>
          <w:sz w:val="22"/>
          <w:szCs w:val="22"/>
          <w:lang w:eastAsia="en-US"/>
        </w:rPr>
      </w:pPr>
      <w:r w:rsidRPr="0001347B">
        <w:rPr>
          <w:rFonts w:ascii="Arial" w:hAnsi="Arial" w:cs="Arial"/>
          <w:color w:val="000000"/>
          <w:sz w:val="22"/>
          <w:szCs w:val="22"/>
          <w:lang w:eastAsia="en-US"/>
        </w:rPr>
        <w:t xml:space="preserve">Sukladno čl. 4. Pravilnika o dokumentaciji o nabavi te ponudi u postupcima javne nabave (NN 65/17), navedena količina potrošnje kWh električne energije kao i angažirana snaga u kW je okvirna. Stvarna nabavljena količina energije kWh i angažirana snaga u kW na temelju sklopljenog ugovora o javnoj nabavi može biti veća ili manja od okvirne količine, te će odabrani ponuditelj fakturirati stvarno potrošene količine kWh i angažirane kW </w:t>
      </w:r>
      <w:r w:rsidR="00984353">
        <w:rPr>
          <w:rFonts w:ascii="Arial" w:hAnsi="Arial" w:cs="Arial"/>
          <w:color w:val="000000"/>
          <w:sz w:val="22"/>
          <w:szCs w:val="22"/>
          <w:lang w:eastAsia="en-US"/>
        </w:rPr>
        <w:t>–</w:t>
      </w:r>
      <w:r w:rsidRPr="0001347B">
        <w:rPr>
          <w:rFonts w:ascii="Arial" w:hAnsi="Arial" w:cs="Arial"/>
          <w:color w:val="000000"/>
          <w:sz w:val="22"/>
          <w:szCs w:val="22"/>
          <w:lang w:eastAsia="en-US"/>
        </w:rPr>
        <w:t xml:space="preserve"> po istim jediničnim cijenama prihvaćenim na osnovi njegove ponude.</w:t>
      </w:r>
    </w:p>
    <w:p w:rsidR="001D3CAA" w:rsidRPr="001D3CAA" w:rsidRDefault="001D3CAA" w:rsidP="001D3CAA">
      <w:pPr>
        <w:jc w:val="both"/>
        <w:rPr>
          <w:rFonts w:ascii="Arial" w:hAnsi="Arial" w:cs="Arial"/>
          <w:sz w:val="22"/>
          <w:szCs w:val="22"/>
        </w:rPr>
      </w:pPr>
      <w:r w:rsidRPr="001D3CAA">
        <w:rPr>
          <w:rFonts w:ascii="Arial" w:hAnsi="Arial" w:cs="Arial"/>
          <w:sz w:val="22"/>
          <w:szCs w:val="22"/>
        </w:rPr>
        <w:t>Obračunsko razdoblje za opskrbu električnom energijom iznosi 30+/-3 dana.</w:t>
      </w:r>
    </w:p>
    <w:p w:rsidR="001D3CAA" w:rsidRPr="0001347B" w:rsidRDefault="001D3CAA" w:rsidP="001D3CAA">
      <w:pPr>
        <w:jc w:val="both"/>
        <w:rPr>
          <w:rFonts w:ascii="Arial" w:hAnsi="Arial" w:cs="Arial"/>
          <w:sz w:val="22"/>
          <w:szCs w:val="22"/>
        </w:rPr>
      </w:pPr>
      <w:r w:rsidRPr="001D3CAA">
        <w:rPr>
          <w:rFonts w:ascii="Arial" w:hAnsi="Arial" w:cs="Arial"/>
          <w:sz w:val="22"/>
          <w:szCs w:val="22"/>
        </w:rPr>
        <w:t xml:space="preserve">Obračun električne energije izvršit će opskrbljivač temeljem mjernih podataka koje će utvrditi Operator distribucijskog sustava na obračunskim mjernim mjestima navedenim u </w:t>
      </w:r>
      <w:r>
        <w:rPr>
          <w:rFonts w:ascii="Arial" w:hAnsi="Arial" w:cs="Arial"/>
          <w:sz w:val="22"/>
          <w:szCs w:val="22"/>
        </w:rPr>
        <w:t>popisu</w:t>
      </w:r>
      <w:r w:rsidRPr="001D3CAA">
        <w:rPr>
          <w:rFonts w:ascii="Arial" w:hAnsi="Arial" w:cs="Arial"/>
          <w:sz w:val="22"/>
          <w:szCs w:val="22"/>
        </w:rPr>
        <w:t>, sukladno pozitivnim pravnim pravilima.</w:t>
      </w:r>
    </w:p>
    <w:p w:rsidR="00A12EB4" w:rsidRPr="0001347B" w:rsidRDefault="00A12EB4">
      <w:pPr>
        <w:jc w:val="both"/>
        <w:rPr>
          <w:color w:val="000000"/>
          <w:lang w:eastAsia="en-US"/>
        </w:rPr>
      </w:pPr>
    </w:p>
    <w:p w:rsidR="00A12EB4" w:rsidRPr="0001347B" w:rsidRDefault="00C31CBA">
      <w:pPr>
        <w:pStyle w:val="Odlomakpopisa"/>
        <w:ind w:left="0"/>
        <w:jc w:val="both"/>
        <w:rPr>
          <w:rFonts w:ascii="Arial" w:hAnsi="Arial" w:cs="Arial"/>
          <w:b/>
          <w:sz w:val="22"/>
          <w:szCs w:val="22"/>
          <w:lang w:val="hr-HR"/>
        </w:rPr>
      </w:pPr>
      <w:r>
        <w:rPr>
          <w:rFonts w:ascii="Arial" w:hAnsi="Arial" w:cs="Arial"/>
          <w:b/>
          <w:sz w:val="22"/>
          <w:szCs w:val="22"/>
          <w:lang w:val="hr-HR"/>
        </w:rPr>
        <w:t>2.5</w:t>
      </w:r>
      <w:r w:rsidR="00306006">
        <w:rPr>
          <w:rFonts w:ascii="Arial" w:hAnsi="Arial" w:cs="Arial"/>
          <w:b/>
          <w:sz w:val="22"/>
          <w:szCs w:val="22"/>
          <w:lang w:val="hr-HR"/>
        </w:rPr>
        <w:t>. Mjesto izvršenja ugovora</w:t>
      </w:r>
    </w:p>
    <w:p w:rsidR="00A12EB4" w:rsidRPr="0001347B" w:rsidRDefault="0046271F" w:rsidP="00306006">
      <w:pPr>
        <w:jc w:val="both"/>
        <w:rPr>
          <w:rFonts w:ascii="Arial" w:hAnsi="Arial" w:cs="Arial"/>
          <w:sz w:val="22"/>
          <w:szCs w:val="22"/>
        </w:rPr>
      </w:pPr>
      <w:r w:rsidRPr="0001347B">
        <w:rPr>
          <w:rFonts w:ascii="Arial" w:hAnsi="Arial" w:cs="Arial"/>
          <w:sz w:val="22"/>
          <w:szCs w:val="22"/>
        </w:rPr>
        <w:t xml:space="preserve">Mjerna mjesta naručitelja sukladno Popisu mjernih mjesta koji je sastavni dio ove Dokumentacije. </w:t>
      </w:r>
    </w:p>
    <w:p w:rsidR="00A12EB4" w:rsidRPr="0001347B" w:rsidRDefault="0046271F" w:rsidP="00306006">
      <w:pPr>
        <w:jc w:val="both"/>
        <w:rPr>
          <w:rFonts w:ascii="Arial" w:hAnsi="Arial"/>
          <w:sz w:val="22"/>
          <w:szCs w:val="22"/>
        </w:rPr>
      </w:pPr>
      <w:r w:rsidRPr="0001347B">
        <w:rPr>
          <w:rFonts w:ascii="Arial" w:hAnsi="Arial" w:cs="Arial"/>
          <w:sz w:val="22"/>
          <w:szCs w:val="22"/>
        </w:rPr>
        <w:t xml:space="preserve">Mjesta isporuke podložna su promjenama tijekom važenja ugovora. Uključivanje novih mjernih mjesta, isključivanje mjernih mjesta, promjena kategorije potrošnje, odnosno tarifnoga modela, vršiti će se sukladno članku 30. i 31. Općih uvjeta za korištenje mreže i opskrbu električnom energijom („Narodne novine“ broj 85/15). O nastaloj promjeni Naručitelj će obavijestiti odabranoga ponuditelja do 20. </w:t>
      </w:r>
      <w:r w:rsidR="00834382">
        <w:rPr>
          <w:rFonts w:ascii="Arial" w:hAnsi="Arial" w:cs="Arial"/>
          <w:sz w:val="22"/>
          <w:szCs w:val="22"/>
        </w:rPr>
        <w:t xml:space="preserve">dana </w:t>
      </w:r>
      <w:r w:rsidRPr="0001347B">
        <w:rPr>
          <w:rFonts w:ascii="Arial" w:hAnsi="Arial" w:cs="Arial"/>
          <w:sz w:val="22"/>
          <w:szCs w:val="22"/>
        </w:rPr>
        <w:t>u mjesecu u kojem je nastala promjena.</w:t>
      </w:r>
    </w:p>
    <w:p w:rsidR="00A12EB4" w:rsidRPr="0001347B" w:rsidRDefault="00A12EB4">
      <w:pPr>
        <w:rPr>
          <w:rFonts w:cs="Arial"/>
        </w:rPr>
      </w:pPr>
    </w:p>
    <w:p w:rsidR="00A12EB4" w:rsidRPr="0001347B" w:rsidRDefault="00C31CBA">
      <w:pPr>
        <w:pStyle w:val="Odlomakpopisa"/>
        <w:ind w:left="0"/>
        <w:jc w:val="both"/>
        <w:rPr>
          <w:rFonts w:ascii="Arial" w:hAnsi="Arial"/>
          <w:sz w:val="22"/>
          <w:szCs w:val="22"/>
          <w:lang w:val="hr-HR"/>
        </w:rPr>
      </w:pPr>
      <w:r>
        <w:rPr>
          <w:rFonts w:ascii="Arial" w:hAnsi="Arial" w:cs="Arial"/>
          <w:b/>
          <w:sz w:val="22"/>
          <w:szCs w:val="22"/>
          <w:lang w:val="hr-HR"/>
        </w:rPr>
        <w:t>2.6</w:t>
      </w:r>
      <w:r w:rsidR="00306006">
        <w:rPr>
          <w:rFonts w:ascii="Arial" w:hAnsi="Arial" w:cs="Arial"/>
          <w:b/>
          <w:sz w:val="22"/>
          <w:szCs w:val="22"/>
          <w:lang w:val="hr-HR"/>
        </w:rPr>
        <w:t>. Rok početka i završetka izvršenja ugovora</w:t>
      </w:r>
    </w:p>
    <w:p w:rsidR="00A12EB4" w:rsidRPr="0001347B" w:rsidRDefault="0046271F" w:rsidP="00306006">
      <w:pPr>
        <w:jc w:val="both"/>
        <w:rPr>
          <w:rFonts w:ascii="Arial" w:hAnsi="Arial"/>
          <w:sz w:val="22"/>
          <w:szCs w:val="22"/>
        </w:rPr>
      </w:pPr>
      <w:r w:rsidRPr="0001347B">
        <w:rPr>
          <w:rFonts w:ascii="Arial" w:hAnsi="Arial"/>
          <w:sz w:val="22"/>
          <w:szCs w:val="22"/>
        </w:rPr>
        <w:t>Rokovi početka i završetka isporuke robe bit će preciznije određeni u pojedinačnim ugovorima, a opskrba počinje danom primjene ugovora o javnoj nabavi tj. nakon što opskrbljivač zaprimi od operatora distribucijskog sustava odnosno prijenosnog sustava potvrdu o usklađenosti podataka u smislu važećih Pravila o promijeni opskrbljivača.</w:t>
      </w:r>
    </w:p>
    <w:p w:rsidR="00A12EB4" w:rsidRPr="0001347B" w:rsidRDefault="00306006" w:rsidP="00306006">
      <w:pPr>
        <w:jc w:val="both"/>
        <w:rPr>
          <w:rFonts w:ascii="Arial" w:hAnsi="Arial"/>
          <w:sz w:val="22"/>
          <w:szCs w:val="22"/>
        </w:rPr>
      </w:pPr>
      <w:r>
        <w:rPr>
          <w:rFonts w:ascii="Arial" w:hAnsi="Arial"/>
          <w:sz w:val="22"/>
          <w:szCs w:val="22"/>
        </w:rPr>
        <w:t>Trajanje: 2 godine ( 24 mjeseca</w:t>
      </w:r>
      <w:r w:rsidR="0046271F" w:rsidRPr="0001347B">
        <w:rPr>
          <w:rFonts w:ascii="Arial" w:hAnsi="Arial"/>
          <w:sz w:val="22"/>
          <w:szCs w:val="22"/>
        </w:rPr>
        <w:t>).</w:t>
      </w:r>
    </w:p>
    <w:p w:rsidR="00A12EB4" w:rsidRPr="0001347B" w:rsidRDefault="0046271F" w:rsidP="00306006">
      <w:pPr>
        <w:jc w:val="both"/>
        <w:rPr>
          <w:rFonts w:ascii="Arial" w:hAnsi="Arial"/>
          <w:sz w:val="22"/>
          <w:szCs w:val="22"/>
        </w:rPr>
      </w:pPr>
      <w:r w:rsidRPr="0001347B">
        <w:rPr>
          <w:rFonts w:ascii="Arial" w:hAnsi="Arial"/>
          <w:sz w:val="22"/>
          <w:szCs w:val="22"/>
        </w:rPr>
        <w:t>Traži se kontinuirana neprekidna opskrba električnom energijom tijekom cijelog razdoblja važenja ugovora. Opskrba električnom energijom određena je člankom 3. stavak 2. točka 41. Zakona o tržištu električnom energijom (Narodne Novine, broj 22/13 i 102/15) i naručitelj ne traži opseg odgovornosti veći od tako propisanoga.</w:t>
      </w:r>
    </w:p>
    <w:p w:rsidR="00A12EB4" w:rsidRDefault="00A12EB4">
      <w:pPr>
        <w:pStyle w:val="Default"/>
        <w:jc w:val="both"/>
        <w:rPr>
          <w:rFonts w:cs="Times New Roman"/>
          <w:noProof/>
          <w:color w:val="00000A"/>
          <w:sz w:val="22"/>
          <w:szCs w:val="22"/>
          <w:lang w:val="hr-HR"/>
        </w:rPr>
      </w:pPr>
    </w:p>
    <w:p w:rsidR="00306006" w:rsidRDefault="00306006">
      <w:pPr>
        <w:pStyle w:val="Default"/>
        <w:jc w:val="both"/>
        <w:rPr>
          <w:rFonts w:cs="Times New Roman"/>
          <w:b/>
          <w:noProof/>
          <w:color w:val="00000A"/>
          <w:sz w:val="22"/>
          <w:szCs w:val="22"/>
          <w:lang w:val="hr-HR"/>
        </w:rPr>
      </w:pPr>
      <w:r>
        <w:rPr>
          <w:rFonts w:cs="Times New Roman"/>
          <w:b/>
          <w:noProof/>
          <w:color w:val="00000A"/>
          <w:sz w:val="22"/>
          <w:szCs w:val="22"/>
          <w:lang w:val="hr-HR"/>
        </w:rPr>
        <w:t>2.7</w:t>
      </w:r>
      <w:r w:rsidRPr="00306006">
        <w:rPr>
          <w:rFonts w:cs="Times New Roman"/>
          <w:b/>
          <w:noProof/>
          <w:color w:val="00000A"/>
          <w:sz w:val="22"/>
          <w:szCs w:val="22"/>
          <w:lang w:val="hr-HR"/>
        </w:rPr>
        <w:t xml:space="preserve">. </w:t>
      </w:r>
      <w:r>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A12EB4" w:rsidRDefault="00A12EB4">
      <w:pPr>
        <w:jc w:val="both"/>
        <w:rPr>
          <w:rFonts w:ascii="Arial" w:hAnsi="Arial"/>
          <w:sz w:val="22"/>
          <w:szCs w:val="22"/>
          <w:lang w:eastAsia="en-US"/>
        </w:rPr>
      </w:pPr>
    </w:p>
    <w:p w:rsidR="007439D7" w:rsidRPr="0001347B" w:rsidRDefault="007439D7">
      <w:pPr>
        <w:jc w:val="both"/>
        <w:rPr>
          <w:rFonts w:ascii="Arial" w:hAnsi="Arial" w:cs="Arial"/>
          <w:sz w:val="22"/>
          <w:szCs w:val="22"/>
        </w:rPr>
      </w:pPr>
    </w:p>
    <w:p w:rsidR="00A12EB4" w:rsidRPr="0001347B" w:rsidRDefault="0046271F" w:rsidP="006911EF">
      <w:pPr>
        <w:pStyle w:val="Odlomakpopisa"/>
        <w:spacing w:line="360" w:lineRule="auto"/>
        <w:ind w:left="0" w:firstLine="708"/>
        <w:rPr>
          <w:rFonts w:ascii="Arial" w:hAnsi="Arial" w:cs="Arial"/>
          <w:b/>
          <w:bCs/>
          <w:sz w:val="22"/>
          <w:szCs w:val="22"/>
          <w:lang w:val="hr-HR"/>
        </w:rPr>
      </w:pPr>
      <w:r w:rsidRPr="0001347B">
        <w:rPr>
          <w:rFonts w:ascii="Arial" w:hAnsi="Arial" w:cs="Arial"/>
          <w:b/>
          <w:bCs/>
          <w:sz w:val="22"/>
          <w:szCs w:val="22"/>
          <w:lang w:val="hr-HR"/>
        </w:rPr>
        <w:t>3.  RAZLOZI ISKLJUČENJA PONUDITELJA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01347B">
        <w:rPr>
          <w:rFonts w:ascii="Arial" w:hAnsi="Arial" w:cs="Arial"/>
          <w:b/>
          <w:sz w:val="22"/>
          <w:szCs w:val="22"/>
          <w:lang w:val="hr-HR"/>
        </w:rPr>
        <w:t xml:space="preserve">3.1. 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D122AA" w:rsidRPr="0001347B" w:rsidRDefault="00D122AA">
      <w:pPr>
        <w:pStyle w:val="Odlomakpopisa"/>
        <w:ind w:left="0"/>
        <w:jc w:val="both"/>
        <w:rPr>
          <w:rFonts w:ascii="Arial" w:hAnsi="Arial"/>
          <w:sz w:val="22"/>
          <w:szCs w:val="22"/>
          <w:lang w:val="hr-HR"/>
        </w:rPr>
      </w:pPr>
    </w:p>
    <w:p w:rsidR="00A12EB4" w:rsidRDefault="00A12EB4">
      <w:pPr>
        <w:pStyle w:val="Odlomakpopisa"/>
        <w:jc w:val="both"/>
        <w:rPr>
          <w:rFonts w:ascii="Arial" w:hAnsi="Arial" w:cs="Arial"/>
          <w:sz w:val="22"/>
          <w:szCs w:val="22"/>
          <w:lang w:val="hr-HR"/>
        </w:rPr>
      </w:pPr>
    </w:p>
    <w:p w:rsidR="007439D7" w:rsidRPr="0001347B" w:rsidRDefault="007439D7">
      <w:pPr>
        <w:pStyle w:val="Odlomakpopisa"/>
        <w:jc w:val="both"/>
        <w:rPr>
          <w:rFonts w:ascii="Arial" w:hAnsi="Arial" w:cs="Arial"/>
          <w:sz w:val="22"/>
          <w:szCs w:val="22"/>
          <w:lang w:val="hr-HR"/>
        </w:rPr>
      </w:pPr>
    </w:p>
    <w:p w:rsidR="00A12EB4" w:rsidRPr="0001347B" w:rsidRDefault="0046271F">
      <w:pPr>
        <w:jc w:val="both"/>
        <w:rPr>
          <w:rFonts w:ascii="Arial" w:hAnsi="Arial"/>
          <w:sz w:val="22"/>
          <w:szCs w:val="22"/>
        </w:rPr>
      </w:pPr>
      <w:r w:rsidRPr="0001347B">
        <w:rPr>
          <w:rFonts w:ascii="Arial" w:hAnsi="Arial" w:cs="Arial"/>
          <w:b/>
          <w:sz w:val="22"/>
          <w:szCs w:val="22"/>
        </w:rPr>
        <w:lastRenderedPageBreak/>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A12EB4" w:rsidRPr="0001347B" w:rsidRDefault="00A12EB4">
      <w:pPr>
        <w:jc w:val="both"/>
        <w:rPr>
          <w:rFonts w:ascii="Arial" w:hAnsi="Arial" w:cs="Arial"/>
          <w:sz w:val="22"/>
          <w:szCs w:val="22"/>
        </w:rPr>
      </w:pPr>
    </w:p>
    <w:p w:rsidR="00A12EB4" w:rsidRPr="0001347B" w:rsidRDefault="0046271F">
      <w:pPr>
        <w:pStyle w:val="box453040"/>
        <w:spacing w:before="0" w:after="48"/>
        <w:jc w:val="both"/>
        <w:textAlignment w:val="baseline"/>
        <w:rPr>
          <w:rFonts w:ascii="Arial" w:hAnsi="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lastRenderedPageBreak/>
        <w:t>Gospodarski subjekt kod kojeg su ostvarene osnove za isključenje može Naručitelju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Razdoblje isključenja gospodarskog subjekta kod kojeg su ostvarene osnove za isključenje iz postupka javne nabave je pet godina od dana pravomoćnosti presude, osim ako pravomoćnom presudom nije određeno drugačije.</w:t>
      </w:r>
    </w:p>
    <w:p w:rsidR="0056346B" w:rsidRPr="0001347B" w:rsidRDefault="0056346B">
      <w:pPr>
        <w:tabs>
          <w:tab w:val="left" w:pos="0"/>
        </w:tabs>
        <w:jc w:val="both"/>
        <w:rPr>
          <w:rFonts w:ascii="Arial" w:hAnsi="Arial" w:cs="Arial"/>
          <w:sz w:val="22"/>
          <w:szCs w:val="22"/>
        </w:rPr>
      </w:pPr>
      <w:r>
        <w:rPr>
          <w:rFonts w:ascii="Arial" w:hAnsi="Arial" w:cs="Arial"/>
          <w:sz w:val="22"/>
          <w:szCs w:val="22"/>
        </w:rPr>
        <w:t xml:space="preserve">Razdoblje isključenja gospodarskog subjekta kod kojeg su ostvaren osnove za isključenje iz članka 254. ZJN iz postupka </w:t>
      </w:r>
      <w:r w:rsidR="006911EF">
        <w:rPr>
          <w:rFonts w:ascii="Arial" w:hAnsi="Arial" w:cs="Arial"/>
          <w:sz w:val="22"/>
          <w:szCs w:val="22"/>
        </w:rPr>
        <w:t>javne nabave je dvije godine od</w:t>
      </w:r>
      <w:r>
        <w:rPr>
          <w:rFonts w:ascii="Arial" w:hAnsi="Arial" w:cs="Arial"/>
          <w:sz w:val="22"/>
          <w:szCs w:val="22"/>
        </w:rPr>
        <w:t xml:space="preserve"> dana dotičnog događaja.</w:t>
      </w:r>
    </w:p>
    <w:p w:rsidR="00A12EB4" w:rsidRPr="0001347B" w:rsidRDefault="00A12EB4">
      <w:pPr>
        <w:tabs>
          <w:tab w:val="left" w:pos="0"/>
        </w:tabs>
        <w:jc w:val="both"/>
        <w:rPr>
          <w:rFonts w:ascii="Arial" w:hAnsi="Arial" w:cs="Arial"/>
          <w:b/>
          <w:sz w:val="22"/>
          <w:szCs w:val="22"/>
        </w:rPr>
      </w:pPr>
    </w:p>
    <w:p w:rsidR="00A12EB4" w:rsidRPr="0001347B"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12EB4" w:rsidRPr="0001347B" w:rsidRDefault="00A12EB4">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01347B">
        <w:rPr>
          <w:rFonts w:ascii="Arial" w:eastAsia="Times New Roman" w:hAnsi="Arial" w:cs="Arial"/>
          <w:b/>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01347B" w:rsidRDefault="00A12EB4">
      <w:pPr>
        <w:pStyle w:val="box453040"/>
        <w:spacing w:before="0" w:after="48"/>
        <w:jc w:val="both"/>
        <w:textAlignment w:val="baseline"/>
        <w:rPr>
          <w:rFonts w:ascii="Arial" w:hAnsi="Arial" w:cs="Arial"/>
          <w:sz w:val="22"/>
          <w:szCs w:val="22"/>
        </w:rPr>
      </w:pPr>
    </w:p>
    <w:p w:rsidR="00A12EB4" w:rsidRPr="0001347B"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p>
    <w:p w:rsidR="00A12EB4" w:rsidRPr="0001347B" w:rsidRDefault="00A12EB4">
      <w:pPr>
        <w:pStyle w:val="box453040"/>
        <w:spacing w:before="0" w:after="48"/>
        <w:jc w:val="both"/>
        <w:textAlignment w:val="baseline"/>
        <w:rPr>
          <w:rFonts w:ascii="Arial" w:hAnsi="Arial" w:cs="Arial"/>
          <w:sz w:val="22"/>
          <w:szCs w:val="22"/>
        </w:rPr>
      </w:pPr>
    </w:p>
    <w:p w:rsidR="00A12EB4" w:rsidRDefault="0046271F">
      <w:pPr>
        <w:pStyle w:val="box453040"/>
        <w:spacing w:before="0" w:after="48"/>
        <w:jc w:val="both"/>
        <w:textAlignment w:val="baseline"/>
        <w:rPr>
          <w:rFonts w:ascii="Arial" w:hAnsi="Arial" w:cs="Arial"/>
          <w:sz w:val="22"/>
          <w:szCs w:val="22"/>
          <w:u w:val="single"/>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01347B">
        <w:rPr>
          <w:rFonts w:ascii="Arial" w:hAnsi="Arial" w:cs="Arial"/>
          <w:sz w:val="22"/>
          <w:szCs w:val="22"/>
          <w:u w:val="single"/>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b/>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xml:space="preserve">Naručitelj neće isključiti ponuditelja ukoliko se dokaže da  mu sukladno posebnom propisu plaćanje obveza nije dopušteno ili mu je odobrena odgoda plaćanja ( stavku 2. članka 252. Zakona o javnoj nabavi).  </w:t>
      </w:r>
    </w:p>
    <w:p w:rsidR="00A12EB4" w:rsidRPr="0001347B" w:rsidRDefault="00A12EB4">
      <w:pPr>
        <w:pStyle w:val="box453040"/>
        <w:spacing w:before="0" w:after="48"/>
        <w:jc w:val="both"/>
        <w:textAlignment w:val="baseline"/>
        <w:rPr>
          <w:rFonts w:ascii="Arial" w:eastAsia="Times New Roman" w:hAnsi="Arial" w:cs="Arial"/>
          <w:sz w:val="22"/>
          <w:szCs w:val="22"/>
        </w:rPr>
      </w:pP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A12EB4">
      <w:pPr>
        <w:pStyle w:val="box453040"/>
        <w:spacing w:before="0" w:after="48"/>
        <w:jc w:val="both"/>
        <w:textAlignment w:val="baseline"/>
        <w:rPr>
          <w:rFonts w:ascii="Arial" w:eastAsia="Times New Roman"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01347B">
        <w:rPr>
          <w:rFonts w:ascii="Arial" w:eastAsia="Times New Roman" w:hAnsi="Arial" w:cs="Arial"/>
          <w:b/>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 obuhvaćaju sve okolnosti iz čl. 252. st.1.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01347B" w:rsidRDefault="00A12EB4">
      <w:pPr>
        <w:tabs>
          <w:tab w:val="left" w:pos="1080"/>
        </w:tabs>
        <w:jc w:val="both"/>
        <w:rPr>
          <w:rFonts w:ascii="Arial" w:hAnsi="Arial" w:cs="Arial"/>
          <w:b/>
          <w:sz w:val="22"/>
          <w:szCs w:val="22"/>
        </w:rPr>
      </w:pP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01347B" w:rsidRDefault="00A12EB4">
      <w:pPr>
        <w:tabs>
          <w:tab w:val="left" w:pos="1080"/>
        </w:tabs>
        <w:jc w:val="both"/>
        <w:rPr>
          <w:rFonts w:ascii="Arial" w:hAnsi="Arial" w:cs="Arial"/>
          <w:b/>
          <w:sz w:val="22"/>
          <w:szCs w:val="22"/>
        </w:rPr>
      </w:pPr>
    </w:p>
    <w:p w:rsidR="00A12EB4" w:rsidRPr="0001347B" w:rsidRDefault="0046271F" w:rsidP="00F07DE3">
      <w:pPr>
        <w:pStyle w:val="Odlomakpopisa"/>
        <w:spacing w:line="360" w:lineRule="auto"/>
        <w:ind w:left="0" w:firstLine="708"/>
        <w:rPr>
          <w:rFonts w:ascii="Arial" w:hAnsi="Arial" w:cs="Arial"/>
          <w:b/>
          <w:bCs/>
          <w:sz w:val="22"/>
          <w:szCs w:val="22"/>
          <w:lang w:val="hr-HR"/>
        </w:rPr>
      </w:pPr>
      <w:r w:rsidRPr="0001347B">
        <w:rPr>
          <w:rFonts w:ascii="Arial" w:hAnsi="Arial" w:cs="Arial"/>
          <w:b/>
          <w:bCs/>
          <w:sz w:val="22"/>
          <w:szCs w:val="22"/>
          <w:lang w:val="hr-HR"/>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01347B">
        <w:rPr>
          <w:b/>
          <w:bCs/>
          <w:noProof/>
          <w:color w:val="00000A"/>
          <w:sz w:val="22"/>
          <w:szCs w:val="22"/>
          <w:lang w:val="hr-HR"/>
        </w:rPr>
        <w:t>4.1.1</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01347B">
        <w:rPr>
          <w:rFonts w:ascii="Arial" w:eastAsia="Times New Roman" w:hAnsi="Arial" w:cs="Arial"/>
          <w:b/>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A12EB4" w:rsidRDefault="00A12EB4">
      <w:pPr>
        <w:tabs>
          <w:tab w:val="left" w:pos="1080"/>
        </w:tabs>
        <w:jc w:val="both"/>
        <w:rPr>
          <w:rFonts w:ascii="Arial" w:hAnsi="Arial"/>
          <w:color w:val="000000"/>
          <w:sz w:val="22"/>
          <w:szCs w:val="22"/>
        </w:rPr>
      </w:pP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lastRenderedPageBreak/>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01347B" w:rsidRDefault="00A12EB4">
      <w:pPr>
        <w:pStyle w:val="box453040"/>
        <w:spacing w:before="0" w:after="48"/>
        <w:jc w:val="both"/>
        <w:textAlignment w:val="baseline"/>
        <w:rPr>
          <w:rFonts w:cs="Arial"/>
          <w:b/>
        </w:rPr>
      </w:pPr>
    </w:p>
    <w:p w:rsidR="00A12EB4" w:rsidRPr="0001347B" w:rsidRDefault="0046271F">
      <w:pPr>
        <w:pStyle w:val="box453040"/>
        <w:spacing w:before="0" w:after="48"/>
        <w:jc w:val="both"/>
        <w:textAlignment w:val="baseline"/>
      </w:pPr>
      <w:r w:rsidRPr="0001347B">
        <w:rPr>
          <w:rFonts w:ascii="Arial" w:hAnsi="Arial"/>
          <w:b/>
          <w:sz w:val="22"/>
          <w:szCs w:val="22"/>
        </w:rPr>
        <w:t>4.1.2.</w:t>
      </w:r>
      <w:r w:rsidR="00517C96">
        <w:rPr>
          <w:rFonts w:ascii="Arial" w:hAnsi="Arial"/>
          <w:b/>
          <w:sz w:val="22"/>
          <w:szCs w:val="22"/>
        </w:rPr>
        <w:t xml:space="preserve"> </w:t>
      </w:r>
      <w:r w:rsidRPr="0001347B">
        <w:rPr>
          <w:rFonts w:ascii="Arial" w:hAnsi="Arial"/>
          <w:b/>
          <w:sz w:val="22"/>
          <w:szCs w:val="22"/>
        </w:rPr>
        <w:t xml:space="preserve">Gospodarski subjekt mora dokazati da posjeduje važeću dozvolu Hrvatske energetske regulatorne agencije (HERA) za obavljanje djelatnosti opskrbe električnom energijom </w:t>
      </w:r>
      <w:r w:rsidR="00742619">
        <w:rPr>
          <w:rFonts w:ascii="Arial" w:hAnsi="Arial"/>
          <w:sz w:val="22"/>
          <w:szCs w:val="22"/>
        </w:rPr>
        <w:t>sukladno članku 16. stavku</w:t>
      </w:r>
      <w:r w:rsidRPr="0001347B">
        <w:rPr>
          <w:rFonts w:ascii="Arial" w:hAnsi="Arial"/>
          <w:sz w:val="22"/>
          <w:szCs w:val="22"/>
        </w:rPr>
        <w:t xml:space="preserve"> 1. i 2. Zakona o energiji (NN 120/12, 14/14, 95/15 i 102/5)</w:t>
      </w:r>
    </w:p>
    <w:p w:rsidR="00A12EB4" w:rsidRPr="0001347B" w:rsidRDefault="00A12EB4">
      <w:pPr>
        <w:pStyle w:val="Default"/>
        <w:jc w:val="both"/>
        <w:rPr>
          <w:b/>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2.).</w:t>
      </w:r>
    </w:p>
    <w:p w:rsidR="00A12EB4" w:rsidRPr="0001347B" w:rsidRDefault="00A12EB4">
      <w:pPr>
        <w:pStyle w:val="Odlomakpopisa"/>
        <w:tabs>
          <w:tab w:val="left" w:pos="1080"/>
        </w:tabs>
        <w:ind w:left="390"/>
        <w:jc w:val="both"/>
        <w:rPr>
          <w:rFonts w:ascii="Arial" w:hAnsi="Arial"/>
          <w:color w:val="000000"/>
          <w:sz w:val="22"/>
          <w:szCs w:val="22"/>
          <w:lang w:val="hr-HR"/>
        </w:rPr>
      </w:pPr>
    </w:p>
    <w:p w:rsidR="00351F4D" w:rsidRPr="007439D7" w:rsidRDefault="0046271F" w:rsidP="00351F4D">
      <w:pPr>
        <w:tabs>
          <w:tab w:val="left" w:pos="1080"/>
        </w:tabs>
        <w:spacing w:after="48"/>
        <w:jc w:val="both"/>
        <w:textAlignment w:val="baseline"/>
        <w:rPr>
          <w:rFonts w:ascii="Arial" w:hAnsi="Arial" w:cs="Arial"/>
          <w:color w:val="000000"/>
          <w:sz w:val="22"/>
          <w:szCs w:val="22"/>
        </w:rPr>
      </w:pPr>
      <w:r w:rsidRPr="0001347B">
        <w:rPr>
          <w:rFonts w:ascii="Arial" w:hAnsi="Arial" w:cs="Arial"/>
          <w:color w:val="000000"/>
          <w:sz w:val="22"/>
          <w:szCs w:val="22"/>
        </w:rPr>
        <w:t xml:space="preserve">Navedena sposobnost se dokazuje u obliku preslike važeće dozvole izdane od Hrvatske energetske </w:t>
      </w:r>
      <w:r w:rsidR="00BD6D14">
        <w:rPr>
          <w:rFonts w:ascii="Arial" w:hAnsi="Arial" w:cs="Arial"/>
          <w:color w:val="000000"/>
          <w:sz w:val="22"/>
          <w:szCs w:val="22"/>
        </w:rPr>
        <w:t xml:space="preserve">regulatorne </w:t>
      </w:r>
      <w:r w:rsidRPr="0001347B">
        <w:rPr>
          <w:rFonts w:ascii="Arial" w:hAnsi="Arial" w:cs="Arial"/>
          <w:color w:val="000000"/>
          <w:sz w:val="22"/>
          <w:szCs w:val="22"/>
        </w:rPr>
        <w:t>agencije te navedenim dokazom ponuditelj mora dokazati da je ovlašten za obavljanje djelatnosti opskrbe električnom energijom.</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01347B">
        <w:rPr>
          <w:rFonts w:ascii="Arial" w:eastAsia="Times New Roman" w:hAnsi="Arial" w:cs="Arial"/>
          <w:b/>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Ukoliko rok važenja navedene dozvole istekne za vrijeme trajanja okvirnog sporazuma, odnosno pojedinačnih ugovora o javnoj nabavi sklopljenih temeljem okvirnog sporazuma, odabrani ponuditelj je obvezan priložiti novu dozvolu. </w:t>
      </w:r>
    </w:p>
    <w:p w:rsidR="00A12EB4" w:rsidRPr="0001347B" w:rsidRDefault="00A12EB4">
      <w:pPr>
        <w:jc w:val="both"/>
        <w:rPr>
          <w:rFonts w:ascii="Arial" w:hAnsi="Arial" w:cs="Arial"/>
          <w:sz w:val="22"/>
          <w:szCs w:val="22"/>
          <w:lang w:eastAsia="en-US"/>
        </w:rPr>
      </w:pPr>
    </w:p>
    <w:p w:rsidR="00A12EB4" w:rsidRPr="0001347B" w:rsidRDefault="00A12EB4">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A12EB4" w:rsidRPr="0001347B" w:rsidRDefault="00A12EB4"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FF0000"/>
          <w:sz w:val="22"/>
          <w:szCs w:val="22"/>
          <w:lang w:eastAsia="en-US"/>
        </w:rPr>
      </w:pPr>
      <w:r w:rsidRPr="0001347B">
        <w:rPr>
          <w:rFonts w:ascii="Arial" w:hAnsi="Arial"/>
          <w:b/>
          <w:sz w:val="22"/>
          <w:szCs w:val="22"/>
          <w:lang w:eastAsia="en-US"/>
        </w:rPr>
        <w:t>4.2.1.</w:t>
      </w:r>
      <w:r w:rsidRPr="0001347B">
        <w:rPr>
          <w:rFonts w:ascii="Arial" w:hAnsi="Arial"/>
          <w:sz w:val="22"/>
          <w:szCs w:val="22"/>
          <w:lang w:eastAsia="en-US"/>
        </w:rPr>
        <w:t xml:space="preserve"> </w:t>
      </w:r>
      <w:r w:rsidRPr="0001347B">
        <w:rPr>
          <w:rFonts w:ascii="Arial" w:hAnsi="Arial"/>
          <w:b/>
          <w:sz w:val="22"/>
          <w:szCs w:val="22"/>
          <w:lang w:eastAsia="en-US"/>
        </w:rPr>
        <w:t xml:space="preserve">Gospodarski subjekt mora dokazati da je u godini u kojoj je započeo postupak javne nabave i tijekom tri godine koje prethode toj godini, isporučio robe iste ili slične ovom predmetu nabave – opskrba električnom energijom,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D336E1">
        <w:rPr>
          <w:rFonts w:ascii="Arial" w:hAnsi="Arial"/>
          <w:b/>
          <w:sz w:val="22"/>
          <w:szCs w:val="22"/>
          <w:lang w:eastAsia="en-US"/>
        </w:rPr>
        <w:t>maksimalno tri (3</w:t>
      </w:r>
      <w:r w:rsidR="00200B9E">
        <w:rPr>
          <w:rFonts w:ascii="Arial" w:hAnsi="Arial"/>
          <w:b/>
          <w:sz w:val="22"/>
          <w:szCs w:val="22"/>
          <w:lang w:eastAsia="en-US"/>
        </w:rPr>
        <w:t>) ugovora čija</w:t>
      </w:r>
      <w:r w:rsidR="00D336E1">
        <w:rPr>
          <w:rFonts w:ascii="Arial" w:hAnsi="Arial"/>
          <w:b/>
          <w:sz w:val="22"/>
          <w:szCs w:val="22"/>
          <w:lang w:eastAsia="en-US"/>
        </w:rPr>
        <w:t xml:space="preserve"> pojedinačna vrijednost ako se radi o jednom ugovoru, odnosno zbrojena vrijednost ako se radi o tri ugovora </w:t>
      </w:r>
      <w:r w:rsidRPr="0001347B">
        <w:rPr>
          <w:rFonts w:ascii="Arial" w:hAnsi="Arial"/>
          <w:b/>
          <w:sz w:val="22"/>
          <w:szCs w:val="22"/>
          <w:lang w:eastAsia="en-US"/>
        </w:rPr>
        <w:t>ne smije biti manja od procijenjene vrijednosti predmetne nabave</w:t>
      </w:r>
      <w:r w:rsidRPr="00E9762B">
        <w:rPr>
          <w:rFonts w:ascii="Arial" w:hAnsi="Arial"/>
          <w:b/>
          <w:color w:val="auto"/>
          <w:sz w:val="22"/>
          <w:szCs w:val="22"/>
          <w:lang w:eastAsia="en-US"/>
        </w:rPr>
        <w:t>.</w:t>
      </w:r>
    </w:p>
    <w:p w:rsidR="007439D7" w:rsidRPr="007439D7" w:rsidRDefault="007439D7" w:rsidP="007439D7">
      <w:pPr>
        <w:jc w:val="both"/>
      </w:pPr>
    </w:p>
    <w:p w:rsidR="00A12EB4" w:rsidRPr="0001347B" w:rsidRDefault="0046271F">
      <w:pPr>
        <w:pStyle w:val="Default"/>
        <w:jc w:val="both"/>
        <w:rPr>
          <w:noProof/>
          <w:lang w:val="hr-HR"/>
        </w:rPr>
      </w:pPr>
      <w:r w:rsidRPr="0001347B">
        <w:rPr>
          <w:rFonts w:cs="Times New Roman"/>
          <w:b/>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Naručitelj kao dokaz tehničke i stručne sposobnosti traži mjeru dokazane stručne i tehničke prakse ponuditelja za isporuku spomenutih roba što naručitelju ulijeva sigurnost da će ponuditelj (ukoliko bude odabran) ugovorne obveze ovog predmeta nabave izvršavati kvalitetno, stručno, pravovremeno i  profesionalno, odnosno da raspolaže sa potrebnim kapacitetima i iskustvom.</w:t>
      </w:r>
    </w:p>
    <w:p w:rsidR="007439D7" w:rsidRPr="0001347B" w:rsidRDefault="007439D7">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 i stručna sposobnost, točka 1.b. i točka 10.). Točka 10. ispunjava se samo u slučaju ako se dio ugovora daje u podugovor, u protivnom ostaje prazna.</w:t>
      </w:r>
    </w:p>
    <w:p w:rsidR="00A12EB4" w:rsidRDefault="00A12EB4">
      <w:pPr>
        <w:pStyle w:val="Default"/>
        <w:jc w:val="both"/>
        <w:rPr>
          <w:rFonts w:cs="Times New Roman"/>
          <w:b/>
          <w:noProof/>
          <w:color w:val="00000A"/>
          <w:sz w:val="22"/>
          <w:szCs w:val="22"/>
          <w:lang w:val="hr-HR"/>
        </w:rPr>
      </w:pPr>
    </w:p>
    <w:p w:rsidR="007439D7" w:rsidRDefault="007439D7">
      <w:pPr>
        <w:pStyle w:val="Default"/>
        <w:jc w:val="both"/>
        <w:rPr>
          <w:rFonts w:cs="Times New Roman"/>
          <w:b/>
          <w:noProof/>
          <w:color w:val="00000A"/>
          <w:sz w:val="22"/>
          <w:szCs w:val="22"/>
          <w:lang w:val="hr-HR"/>
        </w:rPr>
      </w:pPr>
    </w:p>
    <w:p w:rsidR="007439D7" w:rsidRDefault="007439D7">
      <w:pPr>
        <w:pStyle w:val="Default"/>
        <w:jc w:val="both"/>
        <w:rPr>
          <w:rFonts w:cs="Times New Roman"/>
          <w:b/>
          <w:noProof/>
          <w:color w:val="00000A"/>
          <w:sz w:val="22"/>
          <w:szCs w:val="22"/>
          <w:lang w:val="hr-HR"/>
        </w:rPr>
      </w:pPr>
    </w:p>
    <w:p w:rsidR="007439D7" w:rsidRDefault="007439D7">
      <w:pPr>
        <w:pStyle w:val="Default"/>
        <w:jc w:val="both"/>
        <w:rPr>
          <w:rFonts w:cs="Times New Roman"/>
          <w:b/>
          <w:noProof/>
          <w:color w:val="00000A"/>
          <w:sz w:val="22"/>
          <w:szCs w:val="22"/>
          <w:lang w:val="hr-HR"/>
        </w:rPr>
      </w:pPr>
    </w:p>
    <w:p w:rsidR="00E9762B" w:rsidRDefault="00E9762B">
      <w:pPr>
        <w:pStyle w:val="Default"/>
        <w:jc w:val="both"/>
        <w:rPr>
          <w:rFonts w:cs="Times New Roman"/>
          <w:b/>
          <w:noProof/>
          <w:color w:val="00000A"/>
          <w:sz w:val="22"/>
          <w:szCs w:val="22"/>
          <w:lang w:val="hr-HR"/>
        </w:rPr>
      </w:pPr>
    </w:p>
    <w:p w:rsidR="007439D7" w:rsidRPr="0001347B" w:rsidRDefault="007439D7">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lastRenderedPageBreak/>
        <w:t xml:space="preserve">Naručitelj </w:t>
      </w:r>
      <w:r w:rsidRPr="0001347B">
        <w:rPr>
          <w:rFonts w:ascii="Arial" w:eastAsia="Times New Roman" w:hAnsi="Arial" w:cs="Arial"/>
          <w:b/>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01347B" w:rsidRDefault="0046271F" w:rsidP="00200B9E">
      <w:pPr>
        <w:pStyle w:val="box453040"/>
        <w:spacing w:before="0" w:after="48"/>
        <w:jc w:val="both"/>
        <w:textAlignment w:val="baseline"/>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t>o</w:t>
      </w:r>
      <w:r w:rsidRPr="0001347B">
        <w:rPr>
          <w:rFonts w:ascii="Arial" w:hAnsi="Arial"/>
          <w:sz w:val="22"/>
          <w:szCs w:val="22"/>
        </w:rPr>
        <w:t xml:space="preserve"> urednom izvršenju istih ili sličnih isporuka roba izvršenih u godini u kojoj je započeo postupak javne nabave i tijekom tri godine koje prethode toj godini s time da </w:t>
      </w:r>
      <w:r w:rsidR="00200B9E" w:rsidRPr="00200B9E">
        <w:rPr>
          <w:rFonts w:ascii="Arial" w:hAnsi="Arial"/>
          <w:sz w:val="22"/>
          <w:szCs w:val="22"/>
        </w:rPr>
        <w:t>pojedinačna vrijednost ako se radi o jednom ugovoru, odnosno zbrojena vrijednost ako se radi o tri ugovora ne smije biti manja od procijenjene vrijednosti predmetne nabave.</w:t>
      </w:r>
      <w:r w:rsidRPr="0001347B">
        <w:rPr>
          <w:rFonts w:ascii="Arial" w:hAnsi="Arial"/>
          <w:sz w:val="22"/>
          <w:szCs w:val="22"/>
        </w:rPr>
        <w:t xml:space="preserve"> Popis sadrži minimalno naziv predmeta nabave,vrijednost robe, datum početka i završetka isporuke te naziv druge ugovorne strane.</w:t>
      </w:r>
    </w:p>
    <w:p w:rsidR="00A12EB4" w:rsidRPr="0001347B" w:rsidRDefault="00A12EB4">
      <w:pPr>
        <w:pStyle w:val="Default"/>
        <w:rPr>
          <w:rFonts w:cs="Times New Roman"/>
          <w:b/>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4.3.</w:t>
      </w:r>
      <w:r w:rsidR="00A41FCB">
        <w:rPr>
          <w:rFonts w:cs="Times New Roman"/>
          <w:b/>
          <w:noProof/>
          <w:color w:val="00000A"/>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Zakona o javnoj nabavi,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D10EC">
        <w:rPr>
          <w:rFonts w:cs="Times New Roman"/>
          <w:b/>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4.4</w:t>
      </w:r>
      <w:r w:rsidRPr="00A41FCB">
        <w:rPr>
          <w:rFonts w:ascii="Arial" w:eastAsia="Calibri" w:hAnsi="Arial" w:cs="Arial"/>
          <w:b/>
          <w:bCs/>
          <w:color w:val="000000"/>
          <w:sz w:val="22"/>
          <w:szCs w:val="22"/>
          <w:lang w:eastAsia="en-US"/>
        </w:rPr>
        <w:t>. 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Pr>
          <w:rFonts w:eastAsia="Calibri"/>
          <w:b/>
          <w:bCs/>
          <w:sz w:val="22"/>
          <w:szCs w:val="22"/>
        </w:rPr>
        <w:t>4.5</w:t>
      </w:r>
      <w:r w:rsidRPr="00A41FCB">
        <w:rPr>
          <w:rFonts w:eastAsia="Calibri"/>
          <w:b/>
          <w:bCs/>
          <w:sz w:val="22"/>
          <w:szCs w:val="22"/>
        </w:rPr>
        <w:t xml:space="preserve">.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Pr>
          <w:rFonts w:eastAsia="Calibri"/>
          <w:sz w:val="22"/>
          <w:szCs w:val="22"/>
        </w:rPr>
        <w:t>iz</w:t>
      </w:r>
      <w:proofErr w:type="spellEnd"/>
      <w:r>
        <w:rPr>
          <w:rFonts w:eastAsia="Calibri"/>
          <w:sz w:val="22"/>
          <w:szCs w:val="22"/>
        </w:rPr>
        <w:t xml:space="preserve"> </w:t>
      </w:r>
      <w:proofErr w:type="spellStart"/>
      <w:r>
        <w:rPr>
          <w:rFonts w:eastAsia="Calibri"/>
          <w:sz w:val="22"/>
          <w:szCs w:val="22"/>
        </w:rPr>
        <w:t>točke</w:t>
      </w:r>
      <w:proofErr w:type="spellEnd"/>
      <w:r>
        <w:rPr>
          <w:rFonts w:eastAsia="Calibri"/>
          <w:sz w:val="22"/>
          <w:szCs w:val="22"/>
        </w:rPr>
        <w:t xml:space="preserve"> 4.1.</w:t>
      </w:r>
      <w:r w:rsidR="00C579AE">
        <w:rPr>
          <w:rFonts w:eastAsia="Calibri"/>
          <w:sz w:val="22"/>
          <w:szCs w:val="22"/>
        </w:rPr>
        <w:t xml:space="preserve">1. </w:t>
      </w:r>
      <w:proofErr w:type="spellStart"/>
      <w:proofErr w:type="gramStart"/>
      <w:r w:rsidR="00C579AE">
        <w:rPr>
          <w:rFonts w:eastAsia="Calibri"/>
          <w:sz w:val="22"/>
          <w:szCs w:val="22"/>
        </w:rPr>
        <w:t>i</w:t>
      </w:r>
      <w:proofErr w:type="spellEnd"/>
      <w:proofErr w:type="gramEnd"/>
      <w:r w:rsidR="00C579AE">
        <w:rPr>
          <w:rFonts w:eastAsia="Calibri"/>
          <w:sz w:val="22"/>
          <w:szCs w:val="22"/>
        </w:rPr>
        <w:t xml:space="preserve"> 4.1.2</w:t>
      </w:r>
      <w:r>
        <w:rPr>
          <w:rFonts w:eastAsia="Calibri"/>
          <w:sz w:val="22"/>
          <w:szCs w:val="22"/>
        </w:rPr>
        <w:t xml:space="preserve"> DON</w:t>
      </w:r>
      <w:r w:rsidRPr="00A41FCB">
        <w:rPr>
          <w:rFonts w:eastAsia="Calibri"/>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zuje se dokumentima iz točke 4.2</w:t>
      </w:r>
      <w:r w:rsidRPr="00A41FCB">
        <w:rPr>
          <w:rFonts w:ascii="Arial" w:eastAsia="Calibri" w:hAnsi="Arial" w:cs="Arial"/>
          <w:noProof w:val="0"/>
          <w:color w:val="000000"/>
          <w:sz w:val="22"/>
          <w:szCs w:val="22"/>
          <w:lang w:eastAsia="en-US"/>
        </w:rPr>
        <w:t>.</w:t>
      </w:r>
      <w:r w:rsidR="00C579AE">
        <w:rPr>
          <w:rFonts w:ascii="Arial" w:eastAsia="Calibri" w:hAnsi="Arial" w:cs="Arial"/>
          <w:noProof w:val="0"/>
          <w:color w:val="000000"/>
          <w:sz w:val="22"/>
          <w:szCs w:val="22"/>
          <w:lang w:eastAsia="en-US"/>
        </w:rPr>
        <w:t>1</w:t>
      </w:r>
      <w:r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DON</w:t>
      </w:r>
      <w:r w:rsidRPr="00A41FCB">
        <w:rPr>
          <w:rFonts w:ascii="Arial" w:eastAsia="Calibri" w:hAnsi="Arial" w:cs="Arial"/>
          <w:noProof w:val="0"/>
          <w:color w:val="000000"/>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01347B" w:rsidRDefault="00A12EB4">
      <w:pPr>
        <w:jc w:val="both"/>
        <w:rPr>
          <w:rFonts w:ascii="Arial" w:eastAsia="Calibri" w:hAnsi="Arial" w:cs="Arial"/>
          <w:bCs/>
          <w:color w:val="000000"/>
          <w:sz w:val="22"/>
          <w:szCs w:val="22"/>
          <w:lang w:eastAsia="en-US"/>
        </w:rPr>
      </w:pPr>
    </w:p>
    <w:p w:rsidR="00A12EB4" w:rsidRPr="0001347B" w:rsidRDefault="0046271F" w:rsidP="00721FD4">
      <w:pPr>
        <w:ind w:firstLine="708"/>
        <w:jc w:val="both"/>
      </w:pPr>
      <w:r w:rsidRPr="0001347B">
        <w:rPr>
          <w:rFonts w:ascii="Arial" w:eastAsia="Calibri" w:hAnsi="Arial" w:cs="Arial"/>
          <w:b/>
          <w:bCs/>
          <w:color w:val="000000"/>
          <w:sz w:val="22"/>
          <w:szCs w:val="22"/>
          <w:lang w:eastAsia="en-US"/>
        </w:rPr>
        <w:t>5. 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4C049E" w:rsidRDefault="0046271F">
      <w:pPr>
        <w:jc w:val="both"/>
        <w:rPr>
          <w:rFonts w:ascii="Arial" w:eastAsia="Calibri" w:hAnsi="Arial" w:cs="Arial"/>
          <w:b/>
          <w:bCs/>
          <w:color w:val="000000"/>
          <w:sz w:val="22"/>
          <w:szCs w:val="22"/>
        </w:rPr>
      </w:pPr>
      <w:r w:rsidRPr="0001347B">
        <w:rPr>
          <w:rFonts w:ascii="Arial" w:eastAsia="Calibri" w:hAnsi="Arial" w:cs="Arial"/>
          <w:b/>
          <w:bCs/>
          <w:color w:val="000000"/>
          <w:sz w:val="22"/>
          <w:szCs w:val="22"/>
        </w:rPr>
        <w:t>Gospodarski subjekt koji samostalno podnosi ponudu, nema podugovaratelja i ne oslanja se na sposobnost drugih gospodarskih subjekata, u ponudi dostavlja ispunjen samo jedan ESPD obrazac, sukladno čl. 260. st.2. ZJN 2016.</w:t>
      </w:r>
    </w:p>
    <w:p w:rsidR="00A12EB4" w:rsidRPr="0001347B" w:rsidRDefault="0046271F">
      <w:pPr>
        <w:jc w:val="both"/>
        <w:rPr>
          <w:rFonts w:ascii="Arial" w:eastAsia="Calibri" w:hAnsi="Arial" w:cs="Arial"/>
          <w:b/>
          <w:bCs/>
          <w:color w:val="000000"/>
          <w:sz w:val="22"/>
          <w:szCs w:val="22"/>
        </w:rPr>
      </w:pPr>
      <w:r w:rsidRPr="0001347B">
        <w:rPr>
          <w:rFonts w:ascii="Arial" w:eastAsia="Calibri" w:hAnsi="Arial" w:cs="Arial"/>
          <w:b/>
          <w:bCs/>
          <w:color w:val="000000"/>
          <w:sz w:val="22"/>
          <w:szCs w:val="22"/>
        </w:rPr>
        <w:lastRenderedPageBreak/>
        <w:t>Gospodarski subjekt koji samostalno podnosi ponudu, ali se oslanja na sposobnost drugih gospodarskih subjekata, u ponudi dostavlja ispunjen ESPD obrazac za sebe i zaseban ESPD obrazac za svakog pojedinog gospodarskog subjekta na čiju se sposobnost oslanja (Dio II., Odjeljak C ESPD obrasca), sukladno čl. 260. st. 3. ZJN 2016.</w:t>
      </w:r>
    </w:p>
    <w:p w:rsidR="00A12EB4" w:rsidRPr="0001347B" w:rsidRDefault="0046271F">
      <w:pPr>
        <w:jc w:val="both"/>
        <w:rPr>
          <w:rFonts w:ascii="Arial" w:eastAsia="Calibri" w:hAnsi="Arial" w:cs="Arial"/>
          <w:b/>
          <w:bCs/>
          <w:color w:val="000000"/>
          <w:sz w:val="22"/>
          <w:szCs w:val="22"/>
        </w:rPr>
      </w:pPr>
      <w:r w:rsidRPr="0001347B">
        <w:rPr>
          <w:rFonts w:ascii="Arial" w:eastAsia="Calibri" w:hAnsi="Arial" w:cs="Arial"/>
          <w:b/>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Odjeljak D ESPD Obrasca), sukladno čl. 222. st.1.t.3. ZJN 2016.</w:t>
      </w:r>
    </w:p>
    <w:p w:rsidR="00A12EB4" w:rsidRPr="004C049E" w:rsidRDefault="0046271F">
      <w:pPr>
        <w:jc w:val="both"/>
        <w:rPr>
          <w:rFonts w:ascii="Arial" w:eastAsia="Calibri" w:hAnsi="Arial" w:cs="Arial"/>
          <w:b/>
          <w:bCs/>
          <w:color w:val="000000"/>
          <w:sz w:val="22"/>
          <w:szCs w:val="22"/>
        </w:rPr>
      </w:pPr>
      <w:r w:rsidRPr="0001347B">
        <w:rPr>
          <w:rFonts w:ascii="Arial" w:eastAsia="Calibri" w:hAnsi="Arial" w:cs="Arial"/>
          <w:b/>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ESPD dostavlja se isključivo u elektroničkom obliku.</w:t>
      </w:r>
    </w:p>
    <w:p w:rsidR="00A12EB4" w:rsidRPr="004C049E" w:rsidRDefault="0046271F" w:rsidP="00BE57F1">
      <w:pPr>
        <w:jc w:val="both"/>
      </w:pPr>
      <w:r w:rsidRPr="0001347B">
        <w:rPr>
          <w:rFonts w:ascii="Arial" w:eastAsia="Calibri" w:hAnsi="Arial" w:cs="Arial"/>
          <w:bCs/>
          <w:color w:val="000000"/>
          <w:sz w:val="22"/>
          <w:szCs w:val="22"/>
        </w:rPr>
        <w:t xml:space="preserve">Obrazac ESPD-a u elektroničkom obliku (.doc format) i na hrvatskom jeziku dostupan </w:t>
      </w:r>
      <w:r w:rsidR="00BE57F1">
        <w:rPr>
          <w:rFonts w:ascii="Arial" w:eastAsia="Calibri" w:hAnsi="Arial" w:cs="Arial"/>
          <w:bCs/>
          <w:color w:val="000000"/>
          <w:sz w:val="22"/>
          <w:szCs w:val="22"/>
        </w:rPr>
        <w:t>je kao prilog</w:t>
      </w:r>
      <w:r w:rsidRPr="0001347B">
        <w:rPr>
          <w:rStyle w:val="Internetskapoveznica"/>
          <w:rFonts w:ascii="Arial" w:eastAsia="Calibri" w:hAnsi="Arial" w:cs="Arial"/>
          <w:bCs/>
          <w:color w:val="000000"/>
          <w:sz w:val="22"/>
          <w:szCs w:val="22"/>
          <w:u w:val="none"/>
        </w:rPr>
        <w:t xml:space="preserve"> ove Dokumentacije o nabavi.</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9D10EC"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4C049E" w:rsidRPr="004C049E" w:rsidRDefault="004C049E">
      <w:pPr>
        <w:pStyle w:val="Tijeloteksta"/>
        <w:tabs>
          <w:tab w:val="left" w:pos="0"/>
        </w:tabs>
        <w:jc w:val="both"/>
      </w:pPr>
    </w:p>
    <w:p w:rsidR="00A12EB4" w:rsidRPr="0001347B" w:rsidRDefault="0046271F">
      <w:pPr>
        <w:spacing w:before="40" w:line="252" w:lineRule="auto"/>
        <w:ind w:left="360" w:hanging="360"/>
        <w:jc w:val="both"/>
      </w:pPr>
      <w:r w:rsidRPr="0001347B">
        <w:rPr>
          <w:rFonts w:ascii="Arial" w:hAnsi="Arial"/>
          <w:b/>
          <w:bCs/>
          <w:color w:val="000000"/>
          <w:sz w:val="22"/>
          <w:szCs w:val="22"/>
        </w:rPr>
        <w:t>5.5.1. 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će prije donošenja odluke, od ponuditelja koji je podnio ekonomski najpovoljniju ponudu zatražiti da u primjerenom roku, ne kraćem od pet dana, dostavi ažurirane popratne dokumente, osim ako već posjeduje te dokumente. </w:t>
      </w:r>
    </w:p>
    <w:p w:rsidR="00A12EB4" w:rsidRDefault="00A12EB4">
      <w:pPr>
        <w:jc w:val="both"/>
        <w:rPr>
          <w:rFonts w:ascii="Arial" w:eastAsia="Calibri" w:hAnsi="Arial" w:cs="Arial"/>
          <w:bCs/>
          <w:color w:val="000000"/>
          <w:sz w:val="22"/>
          <w:szCs w:val="22"/>
        </w:rPr>
      </w:pPr>
    </w:p>
    <w:p w:rsidR="007439D7" w:rsidRPr="0001347B" w:rsidRDefault="007439D7">
      <w:pPr>
        <w:jc w:val="both"/>
        <w:rPr>
          <w:rFonts w:ascii="Arial" w:eastAsia="Calibri" w:hAnsi="Arial" w:cs="Arial"/>
          <w:bCs/>
          <w:color w:val="000000"/>
          <w:sz w:val="22"/>
          <w:szCs w:val="22"/>
        </w:rPr>
      </w:pPr>
    </w:p>
    <w:p w:rsidR="00A12EB4" w:rsidRPr="0001347B" w:rsidRDefault="0046271F" w:rsidP="00721FD4">
      <w:pPr>
        <w:spacing w:line="360" w:lineRule="auto"/>
        <w:ind w:firstLine="708"/>
      </w:pPr>
      <w:r w:rsidRPr="0001347B">
        <w:rPr>
          <w:rFonts w:ascii="Arial" w:hAnsi="Arial" w:cs="Arial"/>
          <w:b/>
          <w:bCs/>
          <w:sz w:val="22"/>
          <w:szCs w:val="22"/>
        </w:rPr>
        <w:t>6.    PODACI O PONUDI</w:t>
      </w:r>
    </w:p>
    <w:p w:rsidR="00A12EB4" w:rsidRPr="0001347B" w:rsidRDefault="0046271F">
      <w:pPr>
        <w:jc w:val="both"/>
      </w:pPr>
      <w:r w:rsidRPr="0001347B">
        <w:rPr>
          <w:rFonts w:ascii="Arial" w:hAnsi="Arial" w:cs="Arial"/>
          <w:b/>
          <w:bCs/>
          <w:sz w:val="22"/>
          <w:szCs w:val="22"/>
        </w:rPr>
        <w:t>6.1. 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Default="007439D7">
      <w:pPr>
        <w:jc w:val="both"/>
        <w:rPr>
          <w:rFonts w:ascii="Arial" w:hAnsi="Arial" w:cs="Arial"/>
          <w:bCs/>
          <w:sz w:val="22"/>
          <w:szCs w:val="22"/>
        </w:rPr>
      </w:pPr>
    </w:p>
    <w:p w:rsidR="007439D7" w:rsidRDefault="007439D7">
      <w:pPr>
        <w:jc w:val="both"/>
        <w:rPr>
          <w:rFonts w:ascii="Arial" w:hAnsi="Arial" w:cs="Arial"/>
          <w:bCs/>
          <w:sz w:val="22"/>
          <w:szCs w:val="22"/>
        </w:rPr>
      </w:pPr>
    </w:p>
    <w:p w:rsidR="007439D7" w:rsidRDefault="007439D7">
      <w:pPr>
        <w:jc w:val="both"/>
        <w:rPr>
          <w:rFonts w:ascii="Arial" w:hAnsi="Arial" w:cs="Arial"/>
          <w:bCs/>
          <w:sz w:val="22"/>
          <w:szCs w:val="22"/>
        </w:rPr>
      </w:pPr>
    </w:p>
    <w:p w:rsidR="002B15BB" w:rsidRDefault="002B15BB">
      <w:pPr>
        <w:jc w:val="both"/>
        <w:rPr>
          <w:rFonts w:ascii="Arial" w:hAnsi="Arial" w:cs="Arial"/>
          <w:bCs/>
          <w:sz w:val="22"/>
          <w:szCs w:val="22"/>
        </w:rPr>
      </w:pPr>
    </w:p>
    <w:p w:rsidR="007439D7" w:rsidRDefault="007439D7">
      <w:pPr>
        <w:jc w:val="both"/>
        <w:rPr>
          <w:rFonts w:ascii="Arial" w:hAnsi="Arial" w:cs="Arial"/>
          <w:bCs/>
          <w:sz w:val="22"/>
          <w:szCs w:val="22"/>
        </w:rPr>
      </w:pPr>
    </w:p>
    <w:p w:rsidR="00BE57F1" w:rsidRDefault="00BE57F1">
      <w:pPr>
        <w:jc w:val="both"/>
        <w:rPr>
          <w:rFonts w:ascii="Arial" w:hAnsi="Arial" w:cs="Arial"/>
          <w:bCs/>
          <w:sz w:val="22"/>
          <w:szCs w:val="22"/>
        </w:rPr>
      </w:pPr>
    </w:p>
    <w:p w:rsidR="00BE57F1" w:rsidRDefault="00BE57F1">
      <w:pPr>
        <w:jc w:val="both"/>
        <w:rPr>
          <w:rFonts w:ascii="Arial" w:hAnsi="Arial" w:cs="Arial"/>
          <w:bCs/>
          <w:sz w:val="22"/>
          <w:szCs w:val="22"/>
        </w:rPr>
      </w:pP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lastRenderedPageBreak/>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ispunjeni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A12EB4" w:rsidRPr="0001347B" w:rsidRDefault="0046271F">
      <w:pPr>
        <w:pStyle w:val="Odlomakpopisa"/>
        <w:numPr>
          <w:ilvl w:val="0"/>
          <w:numId w:val="2"/>
        </w:numPr>
        <w:jc w:val="both"/>
        <w:rPr>
          <w:lang w:val="hr-HR"/>
        </w:rPr>
      </w:pPr>
      <w:r w:rsidRPr="0001347B">
        <w:rPr>
          <w:rFonts w:ascii="Arial" w:hAnsi="Arial" w:cs="Arial"/>
          <w:bCs/>
          <w:i/>
          <w:sz w:val="22"/>
          <w:szCs w:val="22"/>
          <w:lang w:val="hr-HR"/>
        </w:rPr>
        <w:t xml:space="preserve">Ostale </w:t>
      </w:r>
      <w:r w:rsidR="00B1219B">
        <w:rPr>
          <w:rFonts w:ascii="Arial" w:hAnsi="Arial" w:cs="Arial"/>
          <w:bCs/>
          <w:i/>
          <w:sz w:val="22"/>
          <w:szCs w:val="22"/>
          <w:lang w:val="hr-HR"/>
        </w:rPr>
        <w:t>Izjave propisane</w:t>
      </w:r>
      <w:r w:rsidR="009D10EC">
        <w:rPr>
          <w:rFonts w:ascii="Arial" w:hAnsi="Arial" w:cs="Arial"/>
          <w:bCs/>
          <w:i/>
          <w:sz w:val="22"/>
          <w:szCs w:val="22"/>
          <w:lang w:val="hr-HR"/>
        </w:rPr>
        <w:t xml:space="preserve"> DO</w:t>
      </w:r>
      <w:r w:rsidRPr="0001347B">
        <w:rPr>
          <w:rFonts w:ascii="Arial" w:hAnsi="Arial" w:cs="Arial"/>
          <w:bCs/>
          <w:i/>
          <w:sz w:val="22"/>
          <w:szCs w:val="22"/>
          <w:lang w:val="hr-HR"/>
        </w:rPr>
        <w:t>N</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6F5815">
        <w:rPr>
          <w:rFonts w:ascii="Arial" w:hAnsi="Arial" w:cs="Arial"/>
          <w:b/>
          <w:bCs/>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3958B3" w:rsidRDefault="003958B3">
      <w:pPr>
        <w:jc w:val="both"/>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A12EB4">
      <w:pPr>
        <w:jc w:val="both"/>
        <w:rPr>
          <w:rFonts w:ascii="Arial" w:hAnsi="Arial" w:cs="Arial"/>
          <w:sz w:val="22"/>
          <w:szCs w:val="22"/>
          <w:lang w:eastAsia="en-US"/>
        </w:rPr>
      </w:pP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Elektroničkog oglasnika javne nabave, naru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3145CE"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A12EB4" w:rsidRDefault="0046271F">
      <w:pPr>
        <w:jc w:val="both"/>
        <w:rPr>
          <w:rFonts w:ascii="Arial" w:hAnsi="Arial" w:cs="Arial"/>
          <w:sz w:val="22"/>
          <w:szCs w:val="22"/>
        </w:rPr>
      </w:pPr>
      <w:r w:rsidRPr="0001347B">
        <w:rPr>
          <w:rFonts w:ascii="Arial" w:hAnsi="Arial" w:cs="Arial"/>
          <w:sz w:val="22"/>
          <w:szCs w:val="22"/>
        </w:rPr>
        <w:t>U svrhu pohrane dokumentacije postupka javne nabave,E</w:t>
      </w:r>
      <w:r w:rsidR="002B15BB">
        <w:rPr>
          <w:rFonts w:ascii="Arial" w:hAnsi="Arial" w:cs="Arial"/>
          <w:sz w:val="22"/>
          <w:szCs w:val="22"/>
        </w:rPr>
        <w:t xml:space="preserve"> </w:t>
      </w:r>
      <w:r w:rsidRPr="0001347B">
        <w:rPr>
          <w:rFonts w:ascii="Arial" w:hAnsi="Arial" w:cs="Arial"/>
          <w:sz w:val="22"/>
          <w:szCs w:val="22"/>
        </w:rPr>
        <w:t>OJN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7439D7" w:rsidRDefault="007439D7">
      <w:pPr>
        <w:jc w:val="both"/>
        <w:rPr>
          <w:rFonts w:ascii="Arial" w:hAnsi="Arial" w:cs="Arial"/>
          <w:sz w:val="22"/>
          <w:szCs w:val="22"/>
        </w:rPr>
      </w:pPr>
    </w:p>
    <w:p w:rsidR="007439D7" w:rsidRDefault="007439D7">
      <w:pPr>
        <w:jc w:val="both"/>
        <w:rPr>
          <w:rFonts w:ascii="Arial" w:hAnsi="Arial" w:cs="Arial"/>
          <w:sz w:val="22"/>
          <w:szCs w:val="22"/>
        </w:rPr>
      </w:pPr>
    </w:p>
    <w:p w:rsidR="007439D7" w:rsidRPr="0001347B" w:rsidRDefault="007439D7">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lastRenderedPageBreak/>
        <w:t>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EOJN,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A12EB4" w:rsidRPr="0001347B" w:rsidRDefault="00A12EB4">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Pr>
          <w:rFonts w:ascii="Arial" w:hAnsi="Arial" w:cs="Arial"/>
          <w:b/>
          <w:sz w:val="22"/>
          <w:szCs w:val="22"/>
        </w:rPr>
        <w:t>4/18</w:t>
      </w: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Predmet nabave: OPSRKBA ELEKTRIČNOM ENERGIJOM</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Pr="0001347B" w:rsidRDefault="00A12EB4">
      <w:pPr>
        <w:jc w:val="both"/>
        <w:rPr>
          <w:rFonts w:ascii="Arial" w:hAnsi="Arial" w:cs="Arial"/>
          <w:b/>
          <w:bCs/>
          <w:sz w:val="22"/>
          <w:szCs w:val="22"/>
        </w:rPr>
      </w:pPr>
    </w:p>
    <w:p w:rsidR="00A12EB4" w:rsidRPr="0001347B" w:rsidRDefault="00B1219B">
      <w:pPr>
        <w:pStyle w:val="Odlomakpopisa"/>
        <w:ind w:left="0"/>
        <w:jc w:val="both"/>
        <w:rPr>
          <w:lang w:val="hr-HR"/>
        </w:rPr>
      </w:pPr>
      <w:r>
        <w:rPr>
          <w:rFonts w:ascii="Arial" w:hAnsi="Arial" w:cs="Arial"/>
          <w:b/>
          <w:bCs/>
          <w:sz w:val="22"/>
          <w:szCs w:val="22"/>
          <w:lang w:val="hr-HR"/>
        </w:rPr>
        <w:t>6.3</w:t>
      </w:r>
      <w:r w:rsidR="0046271F" w:rsidRPr="0001347B">
        <w:rPr>
          <w:rFonts w:ascii="Arial" w:hAnsi="Arial" w:cs="Arial"/>
          <w:b/>
          <w:bCs/>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Pr>
          <w:rFonts w:ascii="Arial" w:hAnsi="Arial" w:cs="Arial"/>
          <w:b/>
          <w:bCs/>
          <w:sz w:val="22"/>
          <w:szCs w:val="22"/>
          <w:lang w:val="hr-HR"/>
        </w:rPr>
        <w:t>6.4</w:t>
      </w:r>
      <w:r w:rsidR="0046271F" w:rsidRPr="0001347B">
        <w:rPr>
          <w:rFonts w:ascii="Arial" w:hAnsi="Arial" w:cs="Arial"/>
          <w:b/>
          <w:bCs/>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Cijena ponude je fiksna i nepromjenjiva za vrijeme trajanja okvirnog sporazuma</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A12EB4" w:rsidRPr="0001347B" w:rsidRDefault="0046271F" w:rsidP="00BD7443">
      <w:pPr>
        <w:jc w:val="both"/>
        <w:rPr>
          <w:rFonts w:ascii="Arial" w:hAnsi="Arial" w:cs="Arial"/>
          <w:sz w:val="22"/>
          <w:szCs w:val="22"/>
        </w:rPr>
      </w:pPr>
      <w:r w:rsidRPr="0001347B">
        <w:rPr>
          <w:rFonts w:ascii="Arial" w:hAnsi="Arial" w:cs="Arial"/>
          <w:sz w:val="22"/>
          <w:szCs w:val="22"/>
        </w:rPr>
        <w:t>Jedinična cijena ne obuhvaća ostale naknade (naknade za korištenje prijenosne i distribucijske mreže) kako je to definirano zakonskom regulativom iz ovog područja.</w:t>
      </w:r>
    </w:p>
    <w:p w:rsidR="004C049E" w:rsidRPr="0001347B" w:rsidRDefault="0046271F" w:rsidP="00BD7443">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jc w:val="both"/>
        <w:rPr>
          <w:rFonts w:ascii="Arial" w:hAnsi="Arial"/>
          <w:color w:val="000000"/>
          <w:sz w:val="22"/>
          <w:szCs w:val="22"/>
        </w:rPr>
      </w:pPr>
      <w:r w:rsidRPr="0001347B">
        <w:rPr>
          <w:rFonts w:ascii="Arial" w:hAnsi="Arial"/>
          <w:color w:val="000000" w:themeColor="text1"/>
          <w:sz w:val="22"/>
          <w:szCs w:val="22"/>
        </w:rPr>
        <w:t>Cijena električne energije uključuje sve troškove  koje ponuditelj ima zbog s</w:t>
      </w:r>
      <w:bookmarkStart w:id="1" w:name="_GoBack1"/>
      <w:bookmarkEnd w:id="1"/>
      <w:r w:rsidRPr="0001347B">
        <w:rPr>
          <w:rFonts w:ascii="Arial" w:hAnsi="Arial"/>
          <w:color w:val="000000" w:themeColor="text1"/>
          <w:sz w:val="22"/>
          <w:szCs w:val="22"/>
        </w:rPr>
        <w:t xml:space="preserve"> propisima  određenog obveznog otkupa električne energije proizvedene iz proizvodnih postrojenja koja koriste obnovljive izvore energije i kogeneracijska postrojenja. Ponuditelj ne zadržava pravo da naručitelju pored cijena električne energije na računu odvojeno zaračuna i odgovarajući dio cijene koje ponuditelj plaća na temelju  obaveznog otkupa električne energije proizvedene iz proizvodnih postrojenja  koja koriste  obnovljive izvore energi</w:t>
      </w:r>
      <w:r w:rsidR="002B15BB">
        <w:rPr>
          <w:rFonts w:ascii="Arial" w:hAnsi="Arial"/>
          <w:color w:val="000000" w:themeColor="text1"/>
          <w:sz w:val="22"/>
          <w:szCs w:val="22"/>
        </w:rPr>
        <w:t>je i kogeneracijska postrojenja</w:t>
      </w:r>
      <w:r w:rsidRPr="0001347B">
        <w:rPr>
          <w:rFonts w:ascii="Arial" w:hAnsi="Arial"/>
          <w:color w:val="000000" w:themeColor="text1"/>
          <w:sz w:val="22"/>
          <w:szCs w:val="22"/>
        </w:rPr>
        <w:t>.</w:t>
      </w:r>
    </w:p>
    <w:p w:rsidR="007439D7" w:rsidRDefault="007439D7" w:rsidP="00BD7443">
      <w:pPr>
        <w:pStyle w:val="NoSpacing1"/>
        <w:jc w:val="both"/>
        <w:rPr>
          <w:rFonts w:ascii="Arial" w:hAnsi="Arial" w:cs="Arial"/>
          <w:noProof/>
          <w:color w:val="000000"/>
          <w:sz w:val="22"/>
        </w:rPr>
      </w:pPr>
    </w:p>
    <w:p w:rsidR="007439D7" w:rsidRDefault="007439D7" w:rsidP="00BD7443">
      <w:pPr>
        <w:pStyle w:val="NoSpacing1"/>
        <w:jc w:val="both"/>
        <w:rPr>
          <w:rFonts w:ascii="Arial" w:hAnsi="Arial" w:cs="Arial"/>
          <w:noProof/>
          <w:color w:val="000000"/>
          <w:sz w:val="22"/>
        </w:rPr>
      </w:pPr>
    </w:p>
    <w:p w:rsidR="007439D7" w:rsidRDefault="007439D7" w:rsidP="00BD7443">
      <w:pPr>
        <w:pStyle w:val="NoSpacing1"/>
        <w:jc w:val="both"/>
        <w:rPr>
          <w:rFonts w:ascii="Arial" w:hAnsi="Arial" w:cs="Arial"/>
          <w:noProof/>
          <w:color w:val="000000"/>
          <w:sz w:val="22"/>
        </w:rPr>
      </w:pP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lastRenderedPageBreak/>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Pr>
          <w:rFonts w:ascii="Arial" w:hAnsi="Arial" w:cs="Arial"/>
          <w:b/>
          <w:bCs/>
          <w:sz w:val="22"/>
          <w:szCs w:val="22"/>
        </w:rPr>
        <w:t>6.5</w:t>
      </w:r>
      <w:r w:rsidR="0046271F" w:rsidRPr="0001347B">
        <w:rPr>
          <w:rFonts w:ascii="Arial" w:hAnsi="Arial" w:cs="Arial"/>
          <w:b/>
          <w:bCs/>
          <w:sz w:val="22"/>
          <w:szCs w:val="22"/>
        </w:rPr>
        <w:t>. 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Pr>
          <w:rFonts w:ascii="Arial" w:hAnsi="Arial" w:cs="Arial"/>
          <w:b/>
          <w:bCs/>
          <w:sz w:val="22"/>
          <w:szCs w:val="22"/>
        </w:rPr>
        <w:t>6.6</w:t>
      </w:r>
      <w:r w:rsidR="0046271F" w:rsidRPr="0001347B">
        <w:rPr>
          <w:rFonts w:ascii="Arial" w:hAnsi="Arial" w:cs="Arial"/>
          <w:b/>
          <w:bCs/>
          <w:sz w:val="22"/>
          <w:szCs w:val="22"/>
        </w:rPr>
        <w:t xml:space="preserve">.  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Kriteriji za odabir ekonomski najpovoljnije ponude i njihov relativan značaj:</w:t>
      </w:r>
    </w:p>
    <w:p w:rsidR="00A12EB4" w:rsidRPr="0001347B" w:rsidRDefault="00A12EB4">
      <w:pPr>
        <w:rPr>
          <w:rFonts w:ascii="Arial" w:eastAsia="Calibri" w:hAnsi="Arial" w:cs="Arial"/>
          <w:sz w:val="22"/>
          <w:szCs w:val="22"/>
          <w:lang w:eastAsia="en-US"/>
        </w:rPr>
      </w:pPr>
    </w:p>
    <w:tbl>
      <w:tblPr>
        <w:tblW w:w="8056"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5103"/>
        <w:gridCol w:w="1994"/>
      </w:tblGrid>
      <w:tr w:rsidR="00A12EB4" w:rsidRPr="0001347B">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5103"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9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5103"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sz w:val="22"/>
              </w:rPr>
            </w:pPr>
            <w:r w:rsidRPr="0001347B">
              <w:rPr>
                <w:rFonts w:ascii="Arial" w:eastAsia="Calibri" w:hAnsi="Arial" w:cs="Arial"/>
                <w:sz w:val="22"/>
                <w:szCs w:val="22"/>
                <w:lang w:eastAsia="en-US"/>
              </w:rPr>
              <w:t>Cijena ponude (90%)</w:t>
            </w:r>
          </w:p>
        </w:tc>
        <w:tc>
          <w:tcPr>
            <w:tcW w:w="19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90,00</w:t>
            </w:r>
          </w:p>
        </w:tc>
      </w:tr>
      <w:tr w:rsidR="00A12EB4" w:rsidRPr="0001347B">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5103"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sz w:val="22"/>
                <w:lang w:eastAsia="en-US"/>
              </w:rPr>
            </w:pPr>
            <w:r w:rsidRPr="0001347B">
              <w:rPr>
                <w:rFonts w:ascii="Arial" w:eastAsia="Calibri" w:hAnsi="Arial" w:cs="Arial"/>
                <w:sz w:val="22"/>
                <w:szCs w:val="22"/>
                <w:lang w:eastAsia="en-US"/>
              </w:rPr>
              <w:t>Količina energije iz obnovljivih izvora (10%)</w:t>
            </w:r>
          </w:p>
        </w:tc>
        <w:tc>
          <w:tcPr>
            <w:tcW w:w="19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sz w:val="22"/>
              </w:rPr>
            </w:pPr>
            <w:r w:rsidRPr="0001347B">
              <w:rPr>
                <w:rFonts w:ascii="Arial" w:eastAsia="Calibri" w:hAnsi="Arial" w:cs="Arial"/>
                <w:sz w:val="22"/>
                <w:szCs w:val="22"/>
                <w:lang w:eastAsia="en-US"/>
              </w:rPr>
              <w:t>10,00</w:t>
            </w:r>
          </w:p>
        </w:tc>
      </w:tr>
      <w:tr w:rsidR="00A12EB4" w:rsidRPr="0001347B">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5103"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9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46271F">
      <w:pPr>
        <w:rPr>
          <w:sz w:val="22"/>
          <w:szCs w:val="22"/>
        </w:rPr>
      </w:pPr>
      <w:r w:rsidRPr="0001347B">
        <w:rPr>
          <w:rFonts w:ascii="Arial" w:eastAsia="Calibri" w:hAnsi="Arial" w:cs="Arial"/>
          <w:b/>
          <w:sz w:val="22"/>
          <w:szCs w:val="22"/>
          <w:lang w:eastAsia="en-US"/>
        </w:rPr>
        <w:t>T = C + OI</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OI= broj bodova koji je ponuda dobila za količinu energije iz obnovljivih izvora</w:t>
      </w:r>
    </w:p>
    <w:p w:rsidR="00A12EB4" w:rsidRPr="0001347B" w:rsidRDefault="00A12EB4">
      <w:pPr>
        <w:spacing w:after="160" w:line="252" w:lineRule="auto"/>
        <w:jc w:val="both"/>
        <w:rPr>
          <w:rFonts w:ascii="Arial" w:eastAsia="DengXian;Arial Unicode MS" w:hAnsi="Arial" w:cs="Arial"/>
          <w:b/>
          <w:sz w:val="22"/>
          <w:szCs w:val="22"/>
          <w:lang w:eastAsia="zh-CN"/>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koji je jednak zbroju bodova za cijenu ponude i bodova za </w:t>
      </w:r>
      <w:r w:rsidRPr="00931839">
        <w:rPr>
          <w:rFonts w:ascii="Arial" w:eastAsia="Calibri" w:hAnsi="Arial" w:cs="Arial"/>
          <w:sz w:val="22"/>
          <w:szCs w:val="22"/>
          <w:lang w:eastAsia="en-US"/>
        </w:rPr>
        <w:t>količinu energije iz obnovljivih izvora</w:t>
      </w:r>
      <w:r w:rsidRPr="00931839">
        <w:rPr>
          <w:rFonts w:ascii="Arial" w:eastAsia="DengXian;Arial Unicode MS" w:hAnsi="Arial" w:cs="Arial"/>
          <w:sz w:val="22"/>
          <w:szCs w:val="22"/>
          <w:lang w:eastAsia="zh-CN"/>
        </w:rPr>
        <w:t>. Maksimalni broj bodova koji može dobiti ponuda je 100,00.</w:t>
      </w:r>
    </w:p>
    <w:p w:rsidR="00A12EB4" w:rsidRPr="00931839" w:rsidRDefault="0046271F">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A12EB4">
      <w:pPr>
        <w:rPr>
          <w:rFonts w:ascii="Arial" w:eastAsia="Calibri" w:hAnsi="Arial" w:cs="Arial"/>
          <w:b/>
          <w:sz w:val="22"/>
          <w:szCs w:val="22"/>
          <w:lang w:eastAsia="en-US"/>
        </w:rPr>
      </w:pPr>
    </w:p>
    <w:p w:rsidR="00A12EB4" w:rsidRPr="0001347B" w:rsidRDefault="00931839">
      <w:pPr>
        <w:rPr>
          <w:rFonts w:ascii="Arial" w:eastAsia="Calibri" w:hAnsi="Arial" w:cs="Arial"/>
          <w:b/>
          <w:sz w:val="22"/>
          <w:szCs w:val="22"/>
          <w:lang w:eastAsia="en-US"/>
        </w:rPr>
      </w:pPr>
      <w:r>
        <w:rPr>
          <w:rFonts w:ascii="Arial" w:eastAsia="Calibri" w:hAnsi="Arial" w:cs="Arial"/>
          <w:b/>
          <w:sz w:val="22"/>
          <w:szCs w:val="22"/>
          <w:lang w:eastAsia="en-US"/>
        </w:rPr>
        <w:t>6.6</w:t>
      </w:r>
      <w:r w:rsidR="0046271F" w:rsidRPr="0001347B">
        <w:rPr>
          <w:rFonts w:ascii="Arial" w:eastAsia="Calibri" w:hAnsi="Arial" w:cs="Arial"/>
          <w:b/>
          <w:sz w:val="22"/>
          <w:szCs w:val="22"/>
          <w:lang w:eastAsia="en-US"/>
        </w:rPr>
        <w:t>.1. 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Pr="0001347B">
        <w:rPr>
          <w:rFonts w:ascii="Arial" w:eastAsia="Calibri" w:hAnsi="Arial" w:cs="Arial"/>
          <w:b/>
          <w:sz w:val="22"/>
          <w:szCs w:val="22"/>
          <w:lang w:eastAsia="en-US"/>
        </w:rPr>
        <w:t>90,00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A12EB4" w:rsidRPr="0001347B" w:rsidRDefault="0046271F">
      <w:pPr>
        <w:rPr>
          <w:sz w:val="22"/>
          <w:szCs w:val="22"/>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3145CE" w:rsidRPr="0001347B" w:rsidRDefault="003145CE">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t>C = Cmin / Cp x 90,00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90,00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4C049E" w:rsidRPr="0001347B" w:rsidRDefault="004C049E">
      <w:pPr>
        <w:rPr>
          <w:sz w:val="22"/>
          <w:szCs w:val="22"/>
        </w:rPr>
      </w:pPr>
    </w:p>
    <w:p w:rsidR="00A12EB4" w:rsidRPr="0001347B" w:rsidRDefault="00A12EB4">
      <w:pPr>
        <w:rPr>
          <w:rFonts w:ascii="Arial" w:eastAsia="Calibri" w:hAnsi="Arial" w:cs="Arial"/>
          <w:b/>
          <w:sz w:val="22"/>
          <w:szCs w:val="22"/>
          <w:lang w:eastAsia="en-US"/>
        </w:rPr>
      </w:pPr>
    </w:p>
    <w:p w:rsidR="00A12EB4" w:rsidRPr="0001347B" w:rsidRDefault="00931839">
      <w:pPr>
        <w:rPr>
          <w:sz w:val="22"/>
          <w:szCs w:val="22"/>
        </w:rPr>
      </w:pPr>
      <w:r>
        <w:rPr>
          <w:rFonts w:ascii="Arial" w:eastAsia="Calibri" w:hAnsi="Arial" w:cs="Arial"/>
          <w:b/>
          <w:sz w:val="22"/>
          <w:szCs w:val="22"/>
          <w:lang w:eastAsia="en-US"/>
        </w:rPr>
        <w:t>6.6</w:t>
      </w:r>
      <w:r w:rsidR="0046271F" w:rsidRPr="0001347B">
        <w:rPr>
          <w:rFonts w:ascii="Arial" w:eastAsia="Calibri" w:hAnsi="Arial" w:cs="Arial"/>
          <w:b/>
          <w:sz w:val="22"/>
          <w:szCs w:val="22"/>
          <w:lang w:eastAsia="en-US"/>
        </w:rPr>
        <w:t>.2. Količina energije iz obnovljivih izvora</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Naručitelj kao drugi kriterij određuje količinu energije iz obnovljivih izvora.</w:t>
      </w:r>
    </w:p>
    <w:p w:rsidR="00A12EB4" w:rsidRPr="0001347B"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Pr="0001347B">
        <w:rPr>
          <w:rFonts w:ascii="Arial" w:eastAsia="Calibri" w:hAnsi="Arial" w:cs="Arial"/>
          <w:b/>
          <w:sz w:val="22"/>
          <w:szCs w:val="22"/>
          <w:lang w:eastAsia="en-US"/>
        </w:rPr>
        <w:t>10,00 bodova.</w:t>
      </w:r>
    </w:p>
    <w:p w:rsidR="00A12EB4" w:rsidRPr="0001347B" w:rsidRDefault="0046271F">
      <w:pPr>
        <w:rPr>
          <w:sz w:val="22"/>
          <w:szCs w:val="22"/>
        </w:rPr>
      </w:pPr>
      <w:r w:rsidRPr="0001347B">
        <w:rPr>
          <w:rFonts w:ascii="Arial" w:eastAsia="Calibri" w:hAnsi="Arial" w:cs="Arial"/>
          <w:sz w:val="22"/>
          <w:szCs w:val="22"/>
          <w:lang w:eastAsia="en-US"/>
        </w:rPr>
        <w:t>Ponuda u kojoj je ponuđen najveći postotak  energije iz obnovljivih izvora dobiva maksimalni broj bodova.</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Minimalna količina energije iz obnovljivih izvora je </w:t>
      </w:r>
      <w:r w:rsidRPr="0001347B">
        <w:rPr>
          <w:rFonts w:ascii="Arial" w:eastAsia="Calibri" w:hAnsi="Arial" w:cs="Arial"/>
          <w:b/>
          <w:sz w:val="22"/>
          <w:szCs w:val="22"/>
          <w:lang w:eastAsia="en-US"/>
        </w:rPr>
        <w:t>50%.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A12EB4" w:rsidRPr="0001347B" w:rsidRDefault="00A12EB4">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t>OI = O</w:t>
      </w:r>
      <w:r w:rsidR="00984353" w:rsidRPr="0001347B">
        <w:rPr>
          <w:rFonts w:ascii="Arial" w:eastAsia="Calibri" w:hAnsi="Arial" w:cs="Arial"/>
          <w:b/>
          <w:sz w:val="22"/>
          <w:szCs w:val="22"/>
          <w:lang w:eastAsia="en-US"/>
        </w:rPr>
        <w:t>i</w:t>
      </w:r>
      <w:r w:rsidRPr="0001347B">
        <w:rPr>
          <w:rFonts w:ascii="Arial" w:eastAsia="Calibri" w:hAnsi="Arial" w:cs="Arial"/>
          <w:b/>
          <w:sz w:val="22"/>
          <w:szCs w:val="22"/>
          <w:lang w:eastAsia="en-US"/>
        </w:rPr>
        <w:t>p / O</w:t>
      </w:r>
      <w:r w:rsidR="00984353" w:rsidRPr="0001347B">
        <w:rPr>
          <w:rFonts w:ascii="Arial" w:eastAsia="Calibri" w:hAnsi="Arial" w:cs="Arial"/>
          <w:b/>
          <w:sz w:val="22"/>
          <w:szCs w:val="22"/>
          <w:lang w:eastAsia="en-US"/>
        </w:rPr>
        <w:t>i</w:t>
      </w:r>
      <w:r w:rsidRPr="0001347B">
        <w:rPr>
          <w:rFonts w:ascii="Arial" w:eastAsia="Calibri" w:hAnsi="Arial" w:cs="Arial"/>
          <w:b/>
          <w:sz w:val="22"/>
          <w:szCs w:val="22"/>
          <w:lang w:eastAsia="en-US"/>
        </w:rPr>
        <w:t>maks  x 10,00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OI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količina energije iz obnovljivih izvora (zaokružen na dvije decimale)</w:t>
      </w:r>
    </w:p>
    <w:p w:rsidR="00A12EB4" w:rsidRPr="0001347B" w:rsidRDefault="0046271F">
      <w:pPr>
        <w:rPr>
          <w:sz w:val="22"/>
          <w:szCs w:val="22"/>
        </w:rPr>
      </w:pPr>
      <w:r w:rsidRPr="0001347B">
        <w:rPr>
          <w:rFonts w:ascii="Arial" w:eastAsia="Calibri" w:hAnsi="Arial" w:cs="Arial"/>
          <w:sz w:val="22"/>
          <w:szCs w:val="22"/>
          <w:lang w:eastAsia="en-US"/>
        </w:rPr>
        <w:t>O</w:t>
      </w:r>
      <w:r w:rsidR="00984353" w:rsidRPr="0001347B">
        <w:rPr>
          <w:rFonts w:ascii="Arial" w:eastAsia="Calibri" w:hAnsi="Arial" w:cs="Arial"/>
          <w:sz w:val="22"/>
          <w:szCs w:val="22"/>
          <w:lang w:eastAsia="en-US"/>
        </w:rPr>
        <w:t>i</w:t>
      </w:r>
      <w:r w:rsidRPr="0001347B">
        <w:rPr>
          <w:rFonts w:ascii="Arial" w:eastAsia="Calibri" w:hAnsi="Arial" w:cs="Arial"/>
          <w:sz w:val="22"/>
          <w:szCs w:val="22"/>
          <w:lang w:eastAsia="en-US"/>
        </w:rPr>
        <w:t>maks – najveći postotak energije iz obnovljivih izvora ponuđen u postupku javne nabave (izražen u cijelim brojevima)</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u mjesecima</w:t>
      </w:r>
    </w:p>
    <w:p w:rsidR="00A12EB4" w:rsidRPr="0001347B" w:rsidRDefault="0046271F">
      <w:pPr>
        <w:rPr>
          <w:sz w:val="22"/>
          <w:szCs w:val="22"/>
        </w:rPr>
      </w:pPr>
      <w:r w:rsidRPr="0001347B">
        <w:rPr>
          <w:rFonts w:ascii="Arial" w:eastAsia="Calibri" w:hAnsi="Arial" w:cs="Arial"/>
          <w:sz w:val="22"/>
          <w:szCs w:val="22"/>
          <w:lang w:eastAsia="en-US"/>
        </w:rPr>
        <w:t>O</w:t>
      </w:r>
      <w:r w:rsidR="00984353" w:rsidRPr="0001347B">
        <w:rPr>
          <w:rFonts w:ascii="Arial" w:eastAsia="Calibri" w:hAnsi="Arial" w:cs="Arial"/>
          <w:sz w:val="22"/>
          <w:szCs w:val="22"/>
          <w:lang w:eastAsia="en-US"/>
        </w:rPr>
        <w:t>i</w:t>
      </w:r>
      <w:r w:rsidRPr="0001347B">
        <w:rPr>
          <w:rFonts w:ascii="Arial" w:eastAsia="Calibri" w:hAnsi="Arial" w:cs="Arial"/>
          <w:sz w:val="22"/>
          <w:szCs w:val="22"/>
          <w:lang w:eastAsia="en-US"/>
        </w:rPr>
        <w:t xml:space="preserve">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postotak energije iz obnovljivih izvora ponuđen u ponudi koja je predmet ocjene (izražen u cijelim brojevima)</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10,00 – maksimalni broj bodova</w:t>
      </w:r>
    </w:p>
    <w:p w:rsidR="00A12EB4" w:rsidRPr="002B15BB" w:rsidRDefault="00A12EB4">
      <w:pPr>
        <w:rPr>
          <w:rFonts w:ascii="Arial" w:eastAsia="Calibri" w:hAnsi="Arial" w:cs="Arial"/>
          <w:sz w:val="22"/>
          <w:szCs w:val="22"/>
          <w:lang w:eastAsia="en-US"/>
        </w:rPr>
      </w:pPr>
    </w:p>
    <w:p w:rsidR="00A12EB4" w:rsidRPr="002B15BB" w:rsidRDefault="0046271F">
      <w:pPr>
        <w:jc w:val="both"/>
        <w:rPr>
          <w:sz w:val="22"/>
          <w:szCs w:val="22"/>
        </w:rPr>
      </w:pPr>
      <w:r w:rsidRPr="002B15BB">
        <w:rPr>
          <w:rFonts w:ascii="Arial" w:eastAsia="Calibri" w:hAnsi="Arial" w:cs="Arial"/>
          <w:sz w:val="22"/>
          <w:szCs w:val="22"/>
          <w:lang w:eastAsia="en-US"/>
        </w:rPr>
        <w:t>Količinu energije iz obnovljivih izvora</w:t>
      </w:r>
      <w:r w:rsidRPr="002B15BB">
        <w:rPr>
          <w:rFonts w:ascii="Arial" w:eastAsia="DengXian;Arial Unicode MS" w:hAnsi="Arial" w:cs="Arial"/>
          <w:sz w:val="22"/>
          <w:szCs w:val="22"/>
          <w:lang w:eastAsia="en-US"/>
        </w:rPr>
        <w:t xml:space="preserve"> (u postocima - %) ponuditelj upisuje u posebnoj Izjavi (Prilog 3).</w:t>
      </w:r>
    </w:p>
    <w:p w:rsidR="00A12EB4" w:rsidRPr="0001347B" w:rsidRDefault="00A12EB4">
      <w:pPr>
        <w:jc w:val="both"/>
        <w:rPr>
          <w:rFonts w:ascii="Arial" w:eastAsia="DengXian;Arial Unicode MS" w:hAnsi="Arial" w:cs="Arial"/>
          <w:b/>
          <w:lang w:eastAsia="en-US"/>
        </w:rPr>
      </w:pPr>
    </w:p>
    <w:p w:rsidR="00A12EB4" w:rsidRPr="0001347B" w:rsidRDefault="00931839">
      <w:pPr>
        <w:jc w:val="both"/>
      </w:pPr>
      <w:r>
        <w:rPr>
          <w:rFonts w:ascii="Arial" w:hAnsi="Arial" w:cs="Arial"/>
          <w:b/>
          <w:bCs/>
          <w:sz w:val="22"/>
          <w:szCs w:val="22"/>
        </w:rPr>
        <w:t>6.7.</w:t>
      </w:r>
      <w:r w:rsidR="0046271F" w:rsidRPr="0001347B">
        <w:rPr>
          <w:rFonts w:ascii="Arial" w:hAnsi="Arial" w:cs="Arial"/>
          <w:b/>
          <w:bCs/>
          <w:sz w:val="22"/>
          <w:szCs w:val="22"/>
        </w:rPr>
        <w:t xml:space="preserve">  Jezik na kojemu se izrađuje ponuda</w:t>
      </w:r>
    </w:p>
    <w:p w:rsidR="00A12EB4" w:rsidRPr="0001347B"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Pr>
          <w:rFonts w:ascii="Arial" w:hAnsi="Arial" w:cs="Arial"/>
          <w:b/>
          <w:bCs/>
          <w:sz w:val="22"/>
          <w:szCs w:val="22"/>
        </w:rPr>
        <w:t>6.8.</w:t>
      </w:r>
      <w:r w:rsidR="0046271F" w:rsidRPr="0001347B">
        <w:rPr>
          <w:rFonts w:ascii="Arial" w:hAnsi="Arial" w:cs="Arial"/>
          <w:b/>
          <w:bCs/>
          <w:sz w:val="22"/>
          <w:szCs w:val="22"/>
        </w:rPr>
        <w:t xml:space="preserve">  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Pr="0001347B" w:rsidRDefault="0046271F">
      <w:pPr>
        <w:jc w:val="both"/>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A12EB4" w:rsidRDefault="00A12EB4">
      <w:pPr>
        <w:jc w:val="both"/>
        <w:rPr>
          <w:rFonts w:ascii="Arial" w:hAnsi="Arial" w:cs="Arial"/>
          <w:sz w:val="22"/>
          <w:szCs w:val="22"/>
        </w:rPr>
      </w:pPr>
    </w:p>
    <w:p w:rsidR="003145CE" w:rsidRPr="003145CE" w:rsidRDefault="003145CE" w:rsidP="003145CE">
      <w:pPr>
        <w:jc w:val="both"/>
        <w:rPr>
          <w:rFonts w:ascii="Arial" w:hAnsi="Arial" w:cs="Arial"/>
          <w:b/>
          <w:sz w:val="22"/>
          <w:szCs w:val="22"/>
        </w:rPr>
      </w:pPr>
      <w:r>
        <w:rPr>
          <w:rFonts w:ascii="Arial" w:hAnsi="Arial" w:cs="Arial"/>
          <w:b/>
          <w:sz w:val="22"/>
          <w:szCs w:val="22"/>
        </w:rPr>
        <w:t>6.9</w:t>
      </w:r>
      <w:r w:rsidRPr="003145CE">
        <w:rPr>
          <w:rFonts w:ascii="Arial" w:hAnsi="Arial" w:cs="Arial"/>
          <w:b/>
          <w:sz w:val="22"/>
          <w:szCs w:val="22"/>
        </w:rPr>
        <w:t>.  Navod da se smatra da ponuda dostavljena elektroničkim sredst</w:t>
      </w:r>
      <w:r>
        <w:rPr>
          <w:rFonts w:ascii="Arial" w:hAnsi="Arial" w:cs="Arial"/>
          <w:b/>
          <w:sz w:val="22"/>
          <w:szCs w:val="22"/>
        </w:rPr>
        <w:t>vima komunikacije putem EOJN R</w:t>
      </w:r>
      <w:r w:rsidR="00984353">
        <w:rPr>
          <w:rFonts w:ascii="Arial" w:hAnsi="Arial" w:cs="Arial"/>
          <w:b/>
          <w:sz w:val="22"/>
          <w:szCs w:val="22"/>
        </w:rPr>
        <w:t>h</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3145CE" w:rsidRPr="0001347B" w:rsidRDefault="003145CE">
      <w:pPr>
        <w:jc w:val="both"/>
        <w:rPr>
          <w:rFonts w:ascii="Arial" w:hAnsi="Arial" w:cs="Arial"/>
          <w:sz w:val="22"/>
          <w:szCs w:val="22"/>
        </w:rPr>
      </w:pPr>
    </w:p>
    <w:p w:rsidR="00A12EB4" w:rsidRPr="0001347B" w:rsidRDefault="0046271F" w:rsidP="00721FD4">
      <w:pPr>
        <w:pStyle w:val="Odlomakpopisa"/>
        <w:spacing w:line="360" w:lineRule="auto"/>
        <w:ind w:left="0" w:firstLine="708"/>
        <w:rPr>
          <w:lang w:val="hr-HR"/>
        </w:rPr>
      </w:pPr>
      <w:r w:rsidRPr="0001347B">
        <w:rPr>
          <w:rFonts w:ascii="Arial" w:hAnsi="Arial" w:cs="Arial"/>
          <w:b/>
          <w:bCs/>
          <w:sz w:val="22"/>
          <w:szCs w:val="22"/>
          <w:lang w:val="hr-HR"/>
        </w:rPr>
        <w:t>7. OSTALE ODREDBE</w:t>
      </w:r>
    </w:p>
    <w:p w:rsidR="00A12EB4" w:rsidRPr="0001347B" w:rsidRDefault="0046271F" w:rsidP="002056F1">
      <w:pPr>
        <w:pStyle w:val="Default"/>
        <w:jc w:val="both"/>
        <w:rPr>
          <w:b/>
          <w:bCs/>
          <w:noProof/>
          <w:color w:val="00000A"/>
          <w:sz w:val="22"/>
          <w:szCs w:val="22"/>
          <w:lang w:val="hr-HR"/>
        </w:rPr>
      </w:pPr>
      <w:r w:rsidRPr="0001347B">
        <w:rPr>
          <w:b/>
          <w:bCs/>
          <w:noProof/>
          <w:color w:val="00000A"/>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2056F1" w:rsidRPr="002056F1">
        <w:rPr>
          <w:b/>
          <w:bCs/>
          <w:noProof/>
          <w:color w:val="00000A"/>
          <w:sz w:val="22"/>
          <w:szCs w:val="22"/>
          <w:lang w:val="hr-HR"/>
        </w:rPr>
        <w:t>dokumentaciju o nabavi</w:t>
      </w:r>
    </w:p>
    <w:p w:rsidR="00A12EB4" w:rsidRPr="0001347B" w:rsidRDefault="002056F1">
      <w:pPr>
        <w:pStyle w:val="Default"/>
        <w:ind w:hanging="20"/>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 xml:space="preserve">. </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01347B">
        <w:rPr>
          <w:rFonts w:ascii="Arial" w:hAnsi="Arial" w:cs="Arial"/>
          <w:b/>
          <w:sz w:val="22"/>
          <w:szCs w:val="22"/>
          <w:lang w:eastAsia="en-US"/>
        </w:rPr>
        <w:t>7.2</w:t>
      </w:r>
      <w:r w:rsidRPr="0001347B">
        <w:rPr>
          <w:rFonts w:ascii="Arial" w:hAnsi="Arial" w:cs="Arial"/>
          <w:sz w:val="22"/>
          <w:szCs w:val="22"/>
          <w:lang w:eastAsia="en-US"/>
        </w:rPr>
        <w:t>.</w:t>
      </w:r>
      <w:r w:rsidR="002056F1" w:rsidRPr="002056F1">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01347B">
        <w:rPr>
          <w:rFonts w:ascii="Arial" w:hAnsi="Arial" w:cs="Arial"/>
          <w:b/>
          <w:bCs/>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2056F1" w:rsidP="004C049E">
      <w:pPr>
        <w:jc w:val="both"/>
        <w:rPr>
          <w:rFonts w:ascii="Arial" w:hAnsi="Arial" w:cs="Arial"/>
          <w:sz w:val="22"/>
          <w:szCs w:val="22"/>
        </w:rPr>
      </w:pPr>
      <w:r>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Pr>
          <w:rFonts w:ascii="Arial" w:hAnsi="Arial" w:cs="Arial"/>
          <w:i w:val="0"/>
          <w:iCs w:val="0"/>
          <w:sz w:val="22"/>
          <w:szCs w:val="22"/>
        </w:rPr>
        <w:t>7.4.</w:t>
      </w:r>
      <w:r w:rsidR="0046271F" w:rsidRPr="0001347B">
        <w:rPr>
          <w:rFonts w:ascii="Arial" w:hAnsi="Arial" w:cs="Arial"/>
          <w:i w:val="0"/>
          <w:iCs w:val="0"/>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01347B" w:rsidRDefault="00A12EB4">
      <w:pPr>
        <w:pStyle w:val="Tijeloteksta"/>
        <w:tabs>
          <w:tab w:val="left" w:pos="2160"/>
        </w:tabs>
        <w:suppressAutoHyphens w:val="0"/>
        <w:spacing w:after="0"/>
        <w:ind w:left="2124"/>
        <w:jc w:val="both"/>
        <w:rPr>
          <w:rFonts w:ascii="Arial" w:hAnsi="Arial"/>
          <w:color w:val="000000"/>
          <w:sz w:val="22"/>
          <w:szCs w:val="22"/>
          <w:lang w:eastAsia="hr-HR"/>
        </w:rPr>
      </w:pPr>
    </w:p>
    <w:p w:rsidR="00A12EB4" w:rsidRDefault="00722BF6" w:rsidP="004C049E">
      <w:pPr>
        <w:rPr>
          <w:rFonts w:ascii="Arial" w:hAnsi="Arial" w:cs="Arial"/>
          <w:b/>
          <w:sz w:val="22"/>
          <w:szCs w:val="22"/>
        </w:rPr>
      </w:pPr>
      <w:r>
        <w:rPr>
          <w:rFonts w:ascii="Arial" w:hAnsi="Arial" w:cs="Arial"/>
          <w:b/>
          <w:sz w:val="22"/>
          <w:szCs w:val="22"/>
        </w:rPr>
        <w:t>7.5.</w:t>
      </w:r>
      <w:r w:rsidR="0046271F" w:rsidRPr="0001347B">
        <w:rPr>
          <w:rFonts w:ascii="Arial" w:hAnsi="Arial" w:cs="Arial"/>
          <w:b/>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4C049E" w:rsidRPr="004C049E" w:rsidRDefault="004C049E">
      <w:pPr>
        <w:spacing w:after="200" w:line="276" w:lineRule="auto"/>
        <w:rPr>
          <w:rFonts w:ascii="Arial" w:hAnsi="Arial" w:cs="Arial"/>
        </w:rPr>
      </w:pPr>
      <w:r w:rsidRPr="004C049E">
        <w:rPr>
          <w:rFonts w:ascii="Arial" w:hAnsi="Arial" w:cs="Arial"/>
        </w:rPr>
        <w:t>Okvirni sporazum sklapa se na rok od 2 godine.</w:t>
      </w:r>
    </w:p>
    <w:p w:rsidR="00A12EB4" w:rsidRDefault="00A12EB4">
      <w:pPr>
        <w:rPr>
          <w:rFonts w:ascii="Arial" w:hAnsi="Arial"/>
          <w:color w:val="000000"/>
          <w:sz w:val="22"/>
          <w:szCs w:val="22"/>
        </w:rPr>
      </w:pPr>
    </w:p>
    <w:p w:rsidR="007439D7" w:rsidRDefault="007439D7">
      <w:pPr>
        <w:rPr>
          <w:rFonts w:ascii="Arial" w:hAnsi="Arial"/>
          <w:color w:val="000000"/>
          <w:sz w:val="22"/>
          <w:szCs w:val="22"/>
        </w:rPr>
      </w:pPr>
    </w:p>
    <w:p w:rsidR="007439D7" w:rsidRPr="0001347B" w:rsidRDefault="007439D7">
      <w:pPr>
        <w:rPr>
          <w:rFonts w:ascii="Arial" w:hAnsi="Arial"/>
          <w:color w:val="000000"/>
          <w:sz w:val="22"/>
          <w:szCs w:val="22"/>
        </w:rPr>
      </w:pPr>
    </w:p>
    <w:p w:rsidR="00A12EB4" w:rsidRPr="0001347B" w:rsidRDefault="004C049E">
      <w:pPr>
        <w:pStyle w:val="Odlomakpopisa"/>
        <w:ind w:left="0"/>
        <w:jc w:val="both"/>
        <w:rPr>
          <w:lang w:val="hr-HR"/>
        </w:rPr>
      </w:pPr>
      <w:r>
        <w:rPr>
          <w:rFonts w:ascii="Arial" w:hAnsi="Arial" w:cs="Arial"/>
          <w:b/>
          <w:bCs/>
          <w:sz w:val="22"/>
          <w:szCs w:val="22"/>
          <w:lang w:val="hr-HR"/>
        </w:rPr>
        <w:lastRenderedPageBreak/>
        <w:t>7.6.</w:t>
      </w:r>
      <w:r w:rsidR="0046271F" w:rsidRPr="0001347B">
        <w:rPr>
          <w:rFonts w:ascii="Arial" w:hAnsi="Arial" w:cs="Arial"/>
          <w:b/>
          <w:bCs/>
          <w:sz w:val="22"/>
          <w:szCs w:val="22"/>
          <w:lang w:val="hr-HR"/>
        </w:rPr>
        <w:t xml:space="preserve">  </w:t>
      </w:r>
      <w:r w:rsidRPr="004C049E">
        <w:rPr>
          <w:rFonts w:ascii="Arial" w:hAnsi="Arial" w:cs="Arial"/>
          <w:b/>
          <w:bCs/>
          <w:sz w:val="22"/>
          <w:szCs w:val="22"/>
          <w:lang w:val="hr-HR"/>
        </w:rPr>
        <w:t>Način sklapanja ugovora na temelju okvirnog sporazuma</w:t>
      </w:r>
    </w:p>
    <w:p w:rsidR="007439D7" w:rsidRPr="007439D7" w:rsidRDefault="007439D7" w:rsidP="007439D7">
      <w:pPr>
        <w:jc w:val="both"/>
        <w:rPr>
          <w:rFonts w:ascii="Arial" w:hAnsi="Arial" w:cs="Arial"/>
          <w:sz w:val="22"/>
          <w:szCs w:val="22"/>
        </w:rPr>
      </w:pPr>
      <w:r w:rsidRPr="007439D7">
        <w:rPr>
          <w:rFonts w:ascii="Arial" w:hAnsi="Arial" w:cs="Arial"/>
          <w:sz w:val="22"/>
          <w:szCs w:val="22"/>
        </w:rPr>
        <w:t>Naručitelj će sklopiti sa jednim gospodarskim subjektom obvezujući okvirni sporazum na dvije godine, a svaki pojedinačni naručitelj sklopiti će godišnje ugovore o javnoj nabavi robe. Predviđa se sklapanje 2 godišnja ugovora.</w:t>
      </w:r>
    </w:p>
    <w:p w:rsidR="007439D7" w:rsidRDefault="007439D7" w:rsidP="007439D7">
      <w:pPr>
        <w:jc w:val="both"/>
        <w:rPr>
          <w:rFonts w:ascii="Arial" w:hAnsi="Arial" w:cs="Arial"/>
          <w:sz w:val="22"/>
          <w:szCs w:val="22"/>
        </w:rPr>
      </w:pPr>
      <w:r w:rsidRPr="007439D7">
        <w:rPr>
          <w:rFonts w:ascii="Arial" w:hAnsi="Arial" w:cs="Arial"/>
          <w:sz w:val="22"/>
          <w:szCs w:val="22"/>
        </w:rPr>
        <w:t xml:space="preserve">Oba godišnja ugovora sklapaju se na temelju pisanog zahtjeva javnog naručitelja odabranom gospodarskom subjektu temeljem izvornih uvjeta okvirnog sporazuma. </w:t>
      </w:r>
    </w:p>
    <w:p w:rsidR="007439D7" w:rsidRPr="007439D7" w:rsidRDefault="007439D7" w:rsidP="007439D7">
      <w:pPr>
        <w:jc w:val="both"/>
        <w:rPr>
          <w:rFonts w:ascii="Arial" w:hAnsi="Arial" w:cs="Arial"/>
          <w:sz w:val="22"/>
          <w:szCs w:val="22"/>
        </w:rPr>
      </w:pPr>
      <w:r w:rsidRPr="007439D7">
        <w:rPr>
          <w:rFonts w:ascii="Arial" w:hAnsi="Arial" w:cs="Arial"/>
          <w:sz w:val="22"/>
          <w:szCs w:val="22"/>
        </w:rPr>
        <w:t>Okvirni sporazum i ugovor o javnoj nabavi sklopljen temeljem okvirnog sporazuma moraju bit u skladu s ovom DON.</w:t>
      </w:r>
    </w:p>
    <w:p w:rsidR="007439D7" w:rsidRDefault="007439D7" w:rsidP="007439D7">
      <w:pPr>
        <w:jc w:val="both"/>
        <w:rPr>
          <w:rFonts w:ascii="Arial" w:hAnsi="Arial" w:cs="Arial"/>
          <w:sz w:val="22"/>
          <w:szCs w:val="22"/>
        </w:rPr>
      </w:pPr>
      <w:r w:rsidRPr="007439D7">
        <w:rPr>
          <w:rFonts w:ascii="Arial" w:hAnsi="Arial" w:cs="Arial"/>
          <w:sz w:val="22"/>
          <w:szCs w:val="22"/>
        </w:rPr>
        <w:t xml:space="preserve">Pri sklapanju ugovora na temelju okvirnog sporazuma stranke ne smiju mijenjati bitne uvjete okvirnog sporazuma. </w:t>
      </w:r>
    </w:p>
    <w:p w:rsidR="007439D7" w:rsidRPr="007439D7" w:rsidRDefault="007439D7" w:rsidP="007439D7">
      <w:pPr>
        <w:jc w:val="both"/>
        <w:rPr>
          <w:rFonts w:ascii="Arial" w:hAnsi="Arial" w:cs="Arial"/>
          <w:sz w:val="22"/>
          <w:szCs w:val="22"/>
        </w:rPr>
      </w:pPr>
      <w:r w:rsidRPr="007439D7">
        <w:rPr>
          <w:rFonts w:ascii="Arial" w:hAnsi="Arial" w:cs="Arial"/>
          <w:sz w:val="22"/>
          <w:szCs w:val="22"/>
        </w:rPr>
        <w:t>Bitnim uvjetima smatraju se:</w:t>
      </w:r>
    </w:p>
    <w:p w:rsidR="007439D7" w:rsidRPr="007439D7" w:rsidRDefault="007439D7" w:rsidP="007439D7">
      <w:pPr>
        <w:jc w:val="both"/>
        <w:rPr>
          <w:rFonts w:ascii="Arial" w:hAnsi="Arial" w:cs="Arial"/>
          <w:sz w:val="22"/>
          <w:szCs w:val="22"/>
        </w:rPr>
      </w:pPr>
      <w:r w:rsidRPr="007439D7">
        <w:rPr>
          <w:rFonts w:ascii="Arial" w:hAnsi="Arial" w:cs="Arial"/>
          <w:sz w:val="22"/>
          <w:szCs w:val="22"/>
        </w:rPr>
        <w:t>•</w:t>
      </w:r>
      <w:r w:rsidRPr="007439D7">
        <w:rPr>
          <w:rFonts w:ascii="Arial" w:hAnsi="Arial" w:cs="Arial"/>
          <w:sz w:val="22"/>
          <w:szCs w:val="22"/>
        </w:rPr>
        <w:tab/>
        <w:t>predmet nabave (električna energija)</w:t>
      </w:r>
    </w:p>
    <w:p w:rsidR="007439D7" w:rsidRPr="007439D7" w:rsidRDefault="007439D7" w:rsidP="007439D7">
      <w:pPr>
        <w:jc w:val="both"/>
        <w:rPr>
          <w:rFonts w:ascii="Arial" w:hAnsi="Arial" w:cs="Arial"/>
          <w:sz w:val="22"/>
          <w:szCs w:val="22"/>
        </w:rPr>
      </w:pPr>
      <w:r w:rsidRPr="007439D7">
        <w:rPr>
          <w:rFonts w:ascii="Arial" w:hAnsi="Arial" w:cs="Arial"/>
          <w:sz w:val="22"/>
          <w:szCs w:val="22"/>
        </w:rPr>
        <w:t>•</w:t>
      </w:r>
      <w:r w:rsidRPr="007439D7">
        <w:rPr>
          <w:rFonts w:ascii="Arial" w:hAnsi="Arial" w:cs="Arial"/>
          <w:sz w:val="22"/>
          <w:szCs w:val="22"/>
        </w:rPr>
        <w:tab/>
        <w:t>rok trajanja okvirnog sporazuma (2 godine)</w:t>
      </w:r>
    </w:p>
    <w:p w:rsidR="007439D7" w:rsidRPr="007439D7" w:rsidRDefault="007439D7" w:rsidP="007439D7">
      <w:pPr>
        <w:jc w:val="both"/>
        <w:rPr>
          <w:rFonts w:ascii="Arial" w:hAnsi="Arial" w:cs="Arial"/>
          <w:sz w:val="22"/>
          <w:szCs w:val="22"/>
        </w:rPr>
      </w:pPr>
      <w:r w:rsidRPr="007439D7">
        <w:rPr>
          <w:rFonts w:ascii="Arial" w:hAnsi="Arial" w:cs="Arial"/>
          <w:sz w:val="22"/>
          <w:szCs w:val="22"/>
        </w:rPr>
        <w:t>•</w:t>
      </w:r>
      <w:r w:rsidRPr="007439D7">
        <w:rPr>
          <w:rFonts w:ascii="Arial" w:hAnsi="Arial" w:cs="Arial"/>
          <w:sz w:val="22"/>
          <w:szCs w:val="22"/>
        </w:rPr>
        <w:tab/>
        <w:t>rok isporuke (sukcesivno tijekom važenja okvirnog sporazuma)</w:t>
      </w:r>
    </w:p>
    <w:p w:rsidR="007439D7" w:rsidRPr="007439D7" w:rsidRDefault="007439D7" w:rsidP="007439D7">
      <w:pPr>
        <w:jc w:val="both"/>
        <w:rPr>
          <w:rFonts w:ascii="Arial" w:hAnsi="Arial" w:cs="Arial"/>
          <w:sz w:val="22"/>
          <w:szCs w:val="22"/>
        </w:rPr>
      </w:pPr>
      <w:r w:rsidRPr="007439D7">
        <w:rPr>
          <w:rFonts w:ascii="Arial" w:hAnsi="Arial" w:cs="Arial"/>
          <w:sz w:val="22"/>
          <w:szCs w:val="22"/>
        </w:rPr>
        <w:t>•</w:t>
      </w:r>
      <w:r w:rsidRPr="007439D7">
        <w:rPr>
          <w:rFonts w:ascii="Arial" w:hAnsi="Arial" w:cs="Arial"/>
          <w:sz w:val="22"/>
          <w:szCs w:val="22"/>
        </w:rPr>
        <w:tab/>
        <w:t>rok plaćanja (u roku od 30 dana od dana zaprimanja računa)</w:t>
      </w:r>
    </w:p>
    <w:p w:rsidR="007439D7" w:rsidRPr="007439D7" w:rsidRDefault="00BF545E" w:rsidP="007439D7">
      <w:pPr>
        <w:jc w:val="both"/>
        <w:rPr>
          <w:rFonts w:ascii="Arial" w:hAnsi="Arial" w:cs="Arial"/>
          <w:sz w:val="22"/>
          <w:szCs w:val="22"/>
        </w:rPr>
      </w:pPr>
      <w:r>
        <w:rPr>
          <w:rFonts w:ascii="Arial" w:hAnsi="Arial" w:cs="Arial"/>
          <w:sz w:val="22"/>
          <w:szCs w:val="22"/>
        </w:rPr>
        <w:t>•</w:t>
      </w:r>
      <w:r>
        <w:rPr>
          <w:rFonts w:ascii="Arial" w:hAnsi="Arial" w:cs="Arial"/>
          <w:sz w:val="22"/>
          <w:szCs w:val="22"/>
        </w:rPr>
        <w:tab/>
        <w:t>cijena (fiksna nepromjenjiva</w:t>
      </w:r>
      <w:r w:rsidR="007439D7" w:rsidRPr="007439D7">
        <w:rPr>
          <w:rFonts w:ascii="Arial" w:hAnsi="Arial" w:cs="Arial"/>
          <w:sz w:val="22"/>
          <w:szCs w:val="22"/>
        </w:rPr>
        <w:t xml:space="preserve"> cijena)</w:t>
      </w:r>
    </w:p>
    <w:p w:rsidR="006C6DBB" w:rsidRDefault="007439D7" w:rsidP="006C6DBB">
      <w:pPr>
        <w:jc w:val="both"/>
        <w:rPr>
          <w:rFonts w:ascii="Arial" w:hAnsi="Arial" w:cs="Arial"/>
          <w:sz w:val="22"/>
          <w:szCs w:val="22"/>
        </w:rPr>
      </w:pPr>
      <w:r w:rsidRPr="007439D7">
        <w:rPr>
          <w:rFonts w:ascii="Arial" w:hAnsi="Arial" w:cs="Arial"/>
          <w:sz w:val="22"/>
          <w:szCs w:val="22"/>
        </w:rPr>
        <w:t>•</w:t>
      </w:r>
      <w:r w:rsidRPr="007439D7">
        <w:rPr>
          <w:rFonts w:ascii="Arial" w:hAnsi="Arial" w:cs="Arial"/>
          <w:sz w:val="22"/>
          <w:szCs w:val="22"/>
        </w:rPr>
        <w:tab/>
        <w:t xml:space="preserve">količina (okvirna, stvarno nabavljena količina može biti veća ili manja </w:t>
      </w:r>
      <w:r w:rsidR="006C6DBB">
        <w:rPr>
          <w:rFonts w:ascii="Arial" w:hAnsi="Arial" w:cs="Arial"/>
          <w:sz w:val="22"/>
          <w:szCs w:val="22"/>
        </w:rPr>
        <w:t xml:space="preserve">od predviđene </w:t>
      </w:r>
    </w:p>
    <w:p w:rsidR="007439D7" w:rsidRPr="007439D7" w:rsidRDefault="006C6DBB" w:rsidP="006C6DBB">
      <w:pPr>
        <w:jc w:val="both"/>
        <w:rPr>
          <w:rFonts w:ascii="Arial" w:hAnsi="Arial" w:cs="Arial"/>
          <w:sz w:val="22"/>
          <w:szCs w:val="22"/>
        </w:rPr>
      </w:pPr>
      <w:r>
        <w:rPr>
          <w:rFonts w:ascii="Arial" w:hAnsi="Arial" w:cs="Arial"/>
          <w:sz w:val="22"/>
          <w:szCs w:val="22"/>
        </w:rPr>
        <w:t xml:space="preserve">           količine)</w:t>
      </w:r>
    </w:p>
    <w:p w:rsidR="007439D7" w:rsidRDefault="007439D7" w:rsidP="007439D7">
      <w:pPr>
        <w:jc w:val="both"/>
        <w:rPr>
          <w:rFonts w:ascii="Arial" w:hAnsi="Arial" w:cs="Arial"/>
          <w:sz w:val="22"/>
          <w:szCs w:val="22"/>
        </w:rPr>
      </w:pPr>
      <w:r w:rsidRPr="007439D7">
        <w:rPr>
          <w:rFonts w:ascii="Arial" w:hAnsi="Arial" w:cs="Arial"/>
          <w:sz w:val="22"/>
          <w:szCs w:val="22"/>
        </w:rPr>
        <w:t>•</w:t>
      </w:r>
      <w:r w:rsidRPr="007439D7">
        <w:rPr>
          <w:rFonts w:ascii="Arial" w:hAnsi="Arial" w:cs="Arial"/>
          <w:sz w:val="22"/>
          <w:szCs w:val="22"/>
        </w:rPr>
        <w:tab/>
        <w:t>uvjeti sklapanja ugovora o javnoj nabavi na temelju okvirnog sporazuma.</w:t>
      </w:r>
    </w:p>
    <w:p w:rsidR="009573BB" w:rsidRPr="007439D7" w:rsidRDefault="009573BB" w:rsidP="007439D7">
      <w:pPr>
        <w:jc w:val="both"/>
        <w:rPr>
          <w:rFonts w:ascii="Arial" w:hAnsi="Arial" w:cs="Arial"/>
          <w:sz w:val="22"/>
          <w:szCs w:val="22"/>
        </w:rPr>
      </w:pPr>
    </w:p>
    <w:p w:rsidR="009573BB" w:rsidRPr="0001347B" w:rsidRDefault="009573BB" w:rsidP="009573BB">
      <w:pPr>
        <w:jc w:val="both"/>
        <w:rPr>
          <w:rFonts w:ascii="Arial" w:hAnsi="Arial"/>
          <w:sz w:val="22"/>
          <w:szCs w:val="22"/>
        </w:rPr>
      </w:pPr>
      <w:r w:rsidRPr="0001347B">
        <w:rPr>
          <w:rFonts w:ascii="Arial" w:hAnsi="Arial" w:cs="Arial"/>
          <w:sz w:val="22"/>
          <w:szCs w:val="22"/>
        </w:rPr>
        <w:t>Okvirni sporazum stupa na snagu danom potpisa obiju ugovornih stranaka, a opskrba počinje nakon potpisa prvog ugovora temeljem okvirnog sporazuma, danom valjanog uključenja obračunskog mjernog mjesta, koji je predmet ugovora, u bilančnu grupu odabranog ponuditelja.</w:t>
      </w:r>
    </w:p>
    <w:p w:rsidR="009573BB" w:rsidRPr="0001347B" w:rsidRDefault="009573BB" w:rsidP="009573BB">
      <w:pPr>
        <w:jc w:val="both"/>
        <w:rPr>
          <w:rFonts w:ascii="Arial" w:hAnsi="Arial" w:cs="Arial"/>
          <w:sz w:val="22"/>
          <w:szCs w:val="22"/>
        </w:rPr>
      </w:pPr>
      <w:r w:rsidRPr="0001347B">
        <w:rPr>
          <w:rFonts w:ascii="Arial" w:hAnsi="Arial" w:cs="Arial"/>
          <w:color w:val="000000"/>
          <w:sz w:val="22"/>
          <w:szCs w:val="22"/>
        </w:rPr>
        <w:t>Odabrani ponuditelj/opskrbljivač će nakon istek</w:t>
      </w:r>
      <w:r>
        <w:rPr>
          <w:rFonts w:ascii="Arial" w:hAnsi="Arial" w:cs="Arial"/>
          <w:color w:val="000000"/>
          <w:sz w:val="22"/>
          <w:szCs w:val="22"/>
        </w:rPr>
        <w:t>a pojedinog godišnjeg ugovora, n</w:t>
      </w:r>
      <w:r w:rsidRPr="0001347B">
        <w:rPr>
          <w:rFonts w:ascii="Arial" w:hAnsi="Arial" w:cs="Arial"/>
          <w:color w:val="000000"/>
          <w:sz w:val="22"/>
          <w:szCs w:val="22"/>
        </w:rPr>
        <w:t xml:space="preserve">aručitelju dostaviti potvrdu iz Registra jamstava podrijetla električne energije hrvatske domene (koji se vodi pri Hrvatskom operatoru tržišta energije d.o.o.- HROTE), iz koje je razvidno da je predmetna električna energija isporučena naručiteljima u količini (udjelu) navedenoj u troškovniku. U slučaju da po isteku ugovora, odabrani ponuditelj ne dostavi naručitelju potvrdu </w:t>
      </w:r>
      <w:r w:rsidRPr="009573BB">
        <w:rPr>
          <w:rFonts w:ascii="Arial" w:hAnsi="Arial" w:cs="Arial"/>
          <w:color w:val="000000"/>
          <w:sz w:val="22"/>
          <w:szCs w:val="22"/>
        </w:rPr>
        <w:t>iz Registra jamstava podrijetla električne energije hrvatske domene</w:t>
      </w:r>
      <w:r>
        <w:rPr>
          <w:rFonts w:ascii="Arial" w:hAnsi="Arial" w:cs="Arial"/>
          <w:color w:val="000000"/>
          <w:sz w:val="22"/>
          <w:szCs w:val="22"/>
        </w:rPr>
        <w:t>, n</w:t>
      </w:r>
      <w:r w:rsidRPr="0001347B">
        <w:rPr>
          <w:rFonts w:ascii="Arial" w:hAnsi="Arial" w:cs="Arial"/>
          <w:color w:val="000000"/>
          <w:sz w:val="22"/>
          <w:szCs w:val="22"/>
        </w:rPr>
        <w:t xml:space="preserve">aručitelj može, bez štetnih posljedica za sebe </w:t>
      </w:r>
      <w:r w:rsidRPr="0001347B">
        <w:rPr>
          <w:rFonts w:ascii="Arial" w:hAnsi="Arial" w:cs="Arial"/>
          <w:sz w:val="22"/>
          <w:szCs w:val="22"/>
        </w:rPr>
        <w:t xml:space="preserve"> naplatiti jamstvo za dobro izvršavanje</w:t>
      </w:r>
      <w:r w:rsidRPr="0001347B">
        <w:rPr>
          <w:rFonts w:ascii="Arial" w:hAnsi="Arial" w:cs="Arial"/>
          <w:color w:val="000000"/>
          <w:sz w:val="22"/>
          <w:szCs w:val="22"/>
        </w:rPr>
        <w:t xml:space="preserve"> obveza iz okvirnog sporazuma.</w:t>
      </w:r>
    </w:p>
    <w:p w:rsidR="005F2C8C" w:rsidRPr="005F2C8C" w:rsidRDefault="005F2C8C" w:rsidP="005F2C8C">
      <w:pPr>
        <w:jc w:val="both"/>
        <w:rPr>
          <w:rFonts w:ascii="Arial" w:hAnsi="Arial" w:cs="Arial"/>
          <w:color w:val="000000"/>
          <w:sz w:val="22"/>
          <w:szCs w:val="22"/>
        </w:rPr>
      </w:pPr>
      <w:r w:rsidRPr="005F2C8C">
        <w:rPr>
          <w:rFonts w:ascii="Arial" w:hAnsi="Arial" w:cs="Arial"/>
          <w:color w:val="000000"/>
          <w:sz w:val="22"/>
          <w:szCs w:val="22"/>
        </w:rPr>
        <w:t>Sukladno članku 313. stavku 2. ZJN, naručitelj je obvezan kontrolirati je li izvršenje ugovora o javnoj nabavi u skladu s uvjetima određenima u dokumentaciji o nabavi i odabranom ponudom.</w:t>
      </w:r>
    </w:p>
    <w:p w:rsidR="009573BB" w:rsidRPr="005F2C8C" w:rsidRDefault="005F2C8C" w:rsidP="005F2C8C">
      <w:pPr>
        <w:jc w:val="both"/>
        <w:rPr>
          <w:rFonts w:ascii="Arial" w:hAnsi="Arial" w:cs="Arial"/>
          <w:color w:val="000000"/>
          <w:sz w:val="22"/>
          <w:szCs w:val="22"/>
        </w:rPr>
      </w:pPr>
      <w:r w:rsidRPr="005F2C8C">
        <w:rPr>
          <w:rFonts w:ascii="Arial" w:hAnsi="Arial" w:cs="Arial"/>
          <w:color w:val="000000"/>
          <w:sz w:val="22"/>
          <w:szCs w:val="22"/>
        </w:rPr>
        <w:t>Kontrolu izvršenja ugovora tijekom njegova trajanja vršit će ovlašteni predstavnik naručitelja.</w:t>
      </w:r>
    </w:p>
    <w:p w:rsidR="005F2C8C" w:rsidRPr="0001347B" w:rsidRDefault="005F2C8C" w:rsidP="009573BB">
      <w:pPr>
        <w:jc w:val="both"/>
        <w:rPr>
          <w:rFonts w:ascii="Arial" w:hAnsi="Arial" w:cs="Arial"/>
          <w:color w:val="000000"/>
        </w:rPr>
      </w:pPr>
    </w:p>
    <w:p w:rsidR="009573BB" w:rsidRPr="0001347B" w:rsidRDefault="009573BB" w:rsidP="009573BB">
      <w:pPr>
        <w:jc w:val="both"/>
        <w:rPr>
          <w:rFonts w:ascii="Arial" w:hAnsi="Arial" w:cs="Arial"/>
          <w:sz w:val="22"/>
          <w:szCs w:val="22"/>
        </w:rPr>
      </w:pPr>
      <w:r>
        <w:rPr>
          <w:rFonts w:ascii="Arial" w:hAnsi="Arial" w:cs="Arial"/>
          <w:sz w:val="22"/>
          <w:szCs w:val="22"/>
        </w:rPr>
        <w:t>Sukladno članku 315. ZJN</w:t>
      </w:r>
      <w:r w:rsidRPr="0001347B">
        <w:rPr>
          <w:rFonts w:ascii="Arial" w:hAnsi="Arial" w:cs="Arial"/>
          <w:sz w:val="22"/>
          <w:szCs w:val="22"/>
        </w:rPr>
        <w:t xml:space="preserve">, naručitelj smije izmijeniti ugovor o javnoj nabavi tijekom njegova trajanja bez provođenja novog postupka javne nabave primjenjujući odredbe članaka 316., </w:t>
      </w:r>
      <w:r w:rsidR="005F2C8C">
        <w:rPr>
          <w:rFonts w:ascii="Arial" w:hAnsi="Arial" w:cs="Arial"/>
          <w:sz w:val="22"/>
          <w:szCs w:val="22"/>
        </w:rPr>
        <w:t xml:space="preserve">317., 318., 319., </w:t>
      </w:r>
      <w:r>
        <w:rPr>
          <w:rFonts w:ascii="Arial" w:hAnsi="Arial" w:cs="Arial"/>
          <w:sz w:val="22"/>
          <w:szCs w:val="22"/>
        </w:rPr>
        <w:t>320.</w:t>
      </w:r>
      <w:r w:rsidR="005F2C8C">
        <w:rPr>
          <w:rFonts w:ascii="Arial" w:hAnsi="Arial" w:cs="Arial"/>
          <w:sz w:val="22"/>
          <w:szCs w:val="22"/>
        </w:rPr>
        <w:t xml:space="preserve"> i 321.</w:t>
      </w:r>
      <w:r>
        <w:rPr>
          <w:rFonts w:ascii="Arial" w:hAnsi="Arial" w:cs="Arial"/>
          <w:sz w:val="22"/>
          <w:szCs w:val="22"/>
        </w:rPr>
        <w:t xml:space="preserve"> ZJN,</w:t>
      </w:r>
      <w:r w:rsidRPr="0001347B">
        <w:rPr>
          <w:rFonts w:ascii="Arial" w:hAnsi="Arial" w:cs="Arial"/>
          <w:sz w:val="22"/>
          <w:szCs w:val="22"/>
        </w:rPr>
        <w:t xml:space="preserve"> ovisno o naravi izmjene ugovora.</w:t>
      </w:r>
    </w:p>
    <w:p w:rsidR="009573BB" w:rsidRPr="0001347B" w:rsidRDefault="009573BB" w:rsidP="009573BB">
      <w:pPr>
        <w:jc w:val="both"/>
        <w:rPr>
          <w:rFonts w:ascii="Arial" w:hAnsi="Arial" w:cs="Arial"/>
          <w:sz w:val="22"/>
          <w:szCs w:val="22"/>
        </w:rPr>
      </w:pPr>
      <w:r w:rsidRPr="0001347B">
        <w:rPr>
          <w:rFonts w:ascii="Arial" w:hAnsi="Arial" w:cs="Arial"/>
          <w:sz w:val="22"/>
          <w:szCs w:val="22"/>
        </w:rPr>
        <w:t>Izmjena ugovora o javnoj nabavi tijekom njegova trajanja smatrat će se značajnom ako njome ugovor postaje značajno različit po svojoj naravi od prvotno zaključenog, a u svakom slučaju ako je ispunjen jedan ili više od sljedećih uvjeta:</w:t>
      </w:r>
    </w:p>
    <w:p w:rsidR="009573BB" w:rsidRPr="0001347B" w:rsidRDefault="009573BB" w:rsidP="009573BB">
      <w:pPr>
        <w:pStyle w:val="Odlomakpopisa"/>
        <w:numPr>
          <w:ilvl w:val="0"/>
          <w:numId w:val="7"/>
        </w:numPr>
        <w:jc w:val="both"/>
        <w:rPr>
          <w:rFonts w:ascii="Arial" w:hAnsi="Arial" w:cs="Arial"/>
          <w:sz w:val="22"/>
          <w:szCs w:val="22"/>
          <w:lang w:val="hr-HR"/>
        </w:rPr>
      </w:pPr>
      <w:r w:rsidRPr="0001347B">
        <w:rPr>
          <w:rFonts w:ascii="Arial" w:hAnsi="Arial" w:cs="Arial"/>
          <w:sz w:val="22"/>
          <w:szCs w:val="22"/>
          <w:lang w:val="hr-HR"/>
        </w:rPr>
        <w:t>izmjenom se unose uvjeti koji bi, da su bili dio prvotnog postupka nabave, dopustili prihvaćanje ponude različite od ponude koja je izvorno prihvaćena,</w:t>
      </w:r>
    </w:p>
    <w:p w:rsidR="009573BB" w:rsidRPr="0001347B" w:rsidRDefault="009573BB" w:rsidP="009573BB">
      <w:pPr>
        <w:pStyle w:val="Odlomakpopisa"/>
        <w:numPr>
          <w:ilvl w:val="0"/>
          <w:numId w:val="7"/>
        </w:numPr>
        <w:jc w:val="both"/>
        <w:rPr>
          <w:rFonts w:ascii="Arial" w:hAnsi="Arial" w:cs="Arial"/>
          <w:sz w:val="22"/>
          <w:szCs w:val="22"/>
          <w:lang w:val="hr-HR"/>
        </w:rPr>
      </w:pPr>
      <w:r w:rsidRPr="0001347B">
        <w:rPr>
          <w:rFonts w:ascii="Arial" w:hAnsi="Arial" w:cs="Arial"/>
          <w:sz w:val="22"/>
          <w:szCs w:val="22"/>
          <w:lang w:val="hr-HR"/>
        </w:rPr>
        <w:t>izmjenom se mijenja ekonomska ravnoteža ugovora u korist ugovaratelja na način koji nije predviđen prvotnim ugovorom,</w:t>
      </w:r>
    </w:p>
    <w:p w:rsidR="009573BB" w:rsidRDefault="009573BB" w:rsidP="009573BB">
      <w:pPr>
        <w:pStyle w:val="Odlomakpopisa"/>
        <w:numPr>
          <w:ilvl w:val="0"/>
          <w:numId w:val="7"/>
        </w:numPr>
        <w:jc w:val="both"/>
        <w:rPr>
          <w:rFonts w:ascii="Arial" w:hAnsi="Arial" w:cs="Arial"/>
          <w:sz w:val="22"/>
          <w:szCs w:val="22"/>
          <w:lang w:val="hr-HR"/>
        </w:rPr>
      </w:pPr>
      <w:r w:rsidRPr="0001347B">
        <w:rPr>
          <w:rFonts w:ascii="Arial" w:hAnsi="Arial" w:cs="Arial"/>
          <w:sz w:val="22"/>
          <w:szCs w:val="22"/>
          <w:lang w:val="hr-HR"/>
        </w:rPr>
        <w:t>izmjenom se značajno povećava opseg ugovora,</w:t>
      </w:r>
    </w:p>
    <w:p w:rsidR="00A12EB4" w:rsidRPr="009573BB" w:rsidRDefault="009573BB" w:rsidP="009573BB">
      <w:pPr>
        <w:pStyle w:val="Odlomakpopisa"/>
        <w:numPr>
          <w:ilvl w:val="0"/>
          <w:numId w:val="7"/>
        </w:numPr>
        <w:jc w:val="both"/>
        <w:rPr>
          <w:rFonts w:ascii="Arial" w:hAnsi="Arial" w:cs="Arial"/>
          <w:sz w:val="22"/>
          <w:szCs w:val="22"/>
          <w:lang w:val="hr-HR"/>
        </w:rPr>
      </w:pPr>
      <w:r w:rsidRPr="009573BB">
        <w:rPr>
          <w:rFonts w:ascii="Arial" w:hAnsi="Arial" w:cs="Arial"/>
          <w:sz w:val="22"/>
          <w:szCs w:val="22"/>
          <w:lang w:val="hr-HR"/>
        </w:rPr>
        <w:t>ako novi ugovaratelj zamijeni onoga kojem je prvotno naručitelj dodijel</w:t>
      </w:r>
      <w:r>
        <w:rPr>
          <w:rFonts w:ascii="Arial" w:hAnsi="Arial" w:cs="Arial"/>
          <w:sz w:val="22"/>
          <w:szCs w:val="22"/>
          <w:lang w:val="hr-HR"/>
        </w:rPr>
        <w:t>io ugovor, osim u slučaju iz članka</w:t>
      </w:r>
      <w:r w:rsidRPr="009573BB">
        <w:rPr>
          <w:rFonts w:ascii="Arial" w:hAnsi="Arial" w:cs="Arial"/>
          <w:sz w:val="22"/>
          <w:szCs w:val="22"/>
          <w:lang w:val="hr-HR"/>
        </w:rPr>
        <w:t xml:space="preserve"> 318. </w:t>
      </w:r>
      <w:r>
        <w:rPr>
          <w:rFonts w:ascii="Arial" w:hAnsi="Arial" w:cs="Arial"/>
          <w:sz w:val="22"/>
          <w:szCs w:val="22"/>
          <w:lang w:val="hr-HR"/>
        </w:rPr>
        <w:t>ZJN</w:t>
      </w:r>
      <w:r w:rsidRPr="009573BB">
        <w:rPr>
          <w:rFonts w:ascii="Arial" w:hAnsi="Arial" w:cs="Arial"/>
          <w:sz w:val="22"/>
          <w:szCs w:val="22"/>
          <w:lang w:val="hr-HR"/>
        </w:rPr>
        <w:t>.</w:t>
      </w:r>
    </w:p>
    <w:p w:rsidR="004C2EB0" w:rsidRDefault="004C2EB0">
      <w:pPr>
        <w:jc w:val="both"/>
        <w:rPr>
          <w:rFonts w:ascii="Arial" w:hAnsi="Arial" w:cs="Arial"/>
          <w:b/>
          <w:bCs/>
          <w:sz w:val="22"/>
          <w:szCs w:val="22"/>
        </w:rPr>
      </w:pPr>
    </w:p>
    <w:p w:rsidR="005F2C8C" w:rsidRPr="005F2C8C" w:rsidRDefault="005F2C8C" w:rsidP="005F2C8C">
      <w:pPr>
        <w:jc w:val="both"/>
        <w:rPr>
          <w:rFonts w:ascii="Arial" w:hAnsi="Arial" w:cs="Arial"/>
          <w:bCs/>
          <w:sz w:val="22"/>
          <w:szCs w:val="22"/>
        </w:rPr>
      </w:pPr>
      <w:r w:rsidRPr="005F2C8C">
        <w:rPr>
          <w:rFonts w:ascii="Arial" w:hAnsi="Arial" w:cs="Arial"/>
          <w:bCs/>
          <w:sz w:val="22"/>
          <w:szCs w:val="22"/>
        </w:rPr>
        <w:t>Naručitelj obvezan je raskinuti ugovor o javnoj nabavi tijekom njegova trajanja ako:</w:t>
      </w:r>
    </w:p>
    <w:p w:rsidR="005F2C8C" w:rsidRPr="005F2C8C" w:rsidRDefault="005F2C8C" w:rsidP="005F2C8C">
      <w:pPr>
        <w:ind w:firstLine="426"/>
        <w:jc w:val="both"/>
        <w:rPr>
          <w:rFonts w:ascii="Arial" w:hAnsi="Arial" w:cs="Arial"/>
          <w:bCs/>
          <w:sz w:val="22"/>
          <w:szCs w:val="22"/>
        </w:rPr>
      </w:pPr>
      <w:r w:rsidRPr="005F2C8C">
        <w:rPr>
          <w:rFonts w:ascii="Arial" w:hAnsi="Arial" w:cs="Arial"/>
          <w:bCs/>
          <w:sz w:val="22"/>
          <w:szCs w:val="22"/>
        </w:rPr>
        <w:t>1. je ugovor značajno izmijenjen, što bi zahtijevalo novi postupak nabave na temelju</w:t>
      </w:r>
    </w:p>
    <w:p w:rsidR="005F2C8C" w:rsidRPr="005F2C8C" w:rsidRDefault="005F2C8C" w:rsidP="005F2C8C">
      <w:pPr>
        <w:jc w:val="both"/>
        <w:rPr>
          <w:rFonts w:ascii="Arial" w:hAnsi="Arial" w:cs="Arial"/>
          <w:bCs/>
          <w:sz w:val="22"/>
          <w:szCs w:val="22"/>
        </w:rPr>
      </w:pPr>
      <w:r>
        <w:rPr>
          <w:rFonts w:ascii="Arial" w:hAnsi="Arial" w:cs="Arial"/>
          <w:bCs/>
          <w:sz w:val="22"/>
          <w:szCs w:val="22"/>
        </w:rPr>
        <w:t xml:space="preserve">           članka 321. ZJN</w:t>
      </w:r>
      <w:r w:rsidRPr="005F2C8C">
        <w:rPr>
          <w:rFonts w:ascii="Arial" w:hAnsi="Arial" w:cs="Arial"/>
          <w:bCs/>
          <w:sz w:val="22"/>
          <w:szCs w:val="22"/>
        </w:rPr>
        <w:t>.</w:t>
      </w:r>
    </w:p>
    <w:p w:rsidR="005F2C8C" w:rsidRDefault="005F2C8C" w:rsidP="005F2C8C">
      <w:pPr>
        <w:jc w:val="both"/>
        <w:rPr>
          <w:rFonts w:ascii="Arial" w:hAnsi="Arial" w:cs="Arial"/>
          <w:bCs/>
          <w:sz w:val="22"/>
          <w:szCs w:val="22"/>
        </w:rPr>
      </w:pPr>
      <w:r>
        <w:rPr>
          <w:rFonts w:ascii="Arial" w:hAnsi="Arial" w:cs="Arial"/>
          <w:bCs/>
          <w:sz w:val="22"/>
          <w:szCs w:val="22"/>
        </w:rPr>
        <w:t xml:space="preserve">       </w:t>
      </w:r>
      <w:r w:rsidRPr="005F2C8C">
        <w:rPr>
          <w:rFonts w:ascii="Arial" w:hAnsi="Arial" w:cs="Arial"/>
          <w:bCs/>
          <w:sz w:val="22"/>
          <w:szCs w:val="22"/>
        </w:rPr>
        <w:t>2. je ugovaratelj morao biti isključen iz postupka javne nabave zbog postojanja osnova za</w:t>
      </w:r>
    </w:p>
    <w:p w:rsidR="005F2C8C" w:rsidRPr="005F2C8C" w:rsidRDefault="005F2C8C" w:rsidP="005F2C8C">
      <w:pPr>
        <w:jc w:val="both"/>
        <w:rPr>
          <w:rFonts w:ascii="Arial" w:hAnsi="Arial" w:cs="Arial"/>
          <w:bCs/>
          <w:sz w:val="22"/>
          <w:szCs w:val="22"/>
        </w:rPr>
      </w:pPr>
      <w:r>
        <w:rPr>
          <w:rFonts w:ascii="Arial" w:hAnsi="Arial" w:cs="Arial"/>
          <w:bCs/>
          <w:sz w:val="22"/>
          <w:szCs w:val="22"/>
        </w:rPr>
        <w:t xml:space="preserve">      </w:t>
      </w:r>
      <w:r w:rsidRPr="005F2C8C">
        <w:rPr>
          <w:rFonts w:ascii="Arial" w:hAnsi="Arial" w:cs="Arial"/>
          <w:bCs/>
          <w:sz w:val="22"/>
          <w:szCs w:val="22"/>
        </w:rPr>
        <w:t xml:space="preserve"> </w:t>
      </w:r>
      <w:r>
        <w:rPr>
          <w:rFonts w:ascii="Arial" w:hAnsi="Arial" w:cs="Arial"/>
          <w:bCs/>
          <w:sz w:val="22"/>
          <w:szCs w:val="22"/>
        </w:rPr>
        <w:t xml:space="preserve">    </w:t>
      </w:r>
      <w:r w:rsidRPr="005F2C8C">
        <w:rPr>
          <w:rFonts w:ascii="Arial" w:hAnsi="Arial" w:cs="Arial"/>
          <w:bCs/>
          <w:sz w:val="22"/>
          <w:szCs w:val="22"/>
        </w:rPr>
        <w:t>isključenje iz člank</w:t>
      </w:r>
      <w:r>
        <w:rPr>
          <w:rFonts w:ascii="Arial" w:hAnsi="Arial" w:cs="Arial"/>
          <w:bCs/>
          <w:sz w:val="22"/>
          <w:szCs w:val="22"/>
        </w:rPr>
        <w:t>a 251. stavka 1. ZJN</w:t>
      </w:r>
      <w:r w:rsidR="0009123C">
        <w:rPr>
          <w:rFonts w:ascii="Arial" w:hAnsi="Arial" w:cs="Arial"/>
          <w:bCs/>
          <w:sz w:val="22"/>
          <w:szCs w:val="22"/>
        </w:rPr>
        <w:t>,</w:t>
      </w:r>
    </w:p>
    <w:p w:rsidR="005F2C8C" w:rsidRDefault="005F2C8C" w:rsidP="005F2C8C">
      <w:pPr>
        <w:jc w:val="both"/>
        <w:rPr>
          <w:rFonts w:ascii="Arial" w:hAnsi="Arial" w:cs="Arial"/>
          <w:bCs/>
          <w:sz w:val="22"/>
          <w:szCs w:val="22"/>
        </w:rPr>
      </w:pPr>
      <w:r>
        <w:rPr>
          <w:rFonts w:ascii="Arial" w:hAnsi="Arial" w:cs="Arial"/>
          <w:bCs/>
          <w:sz w:val="22"/>
          <w:szCs w:val="22"/>
        </w:rPr>
        <w:t xml:space="preserve">       </w:t>
      </w:r>
      <w:r w:rsidRPr="005F2C8C">
        <w:rPr>
          <w:rFonts w:ascii="Arial" w:hAnsi="Arial" w:cs="Arial"/>
          <w:bCs/>
          <w:sz w:val="22"/>
          <w:szCs w:val="22"/>
        </w:rPr>
        <w:t>3. se ugovor nije trebao dodijeliti ugovaratelju zbog ozbiljne povrede obveza iz osnivačkih</w:t>
      </w:r>
    </w:p>
    <w:p w:rsidR="005F2C8C" w:rsidRDefault="005F2C8C" w:rsidP="005F2C8C">
      <w:pPr>
        <w:jc w:val="both"/>
        <w:rPr>
          <w:rFonts w:ascii="Arial" w:hAnsi="Arial" w:cs="Arial"/>
          <w:bCs/>
          <w:sz w:val="22"/>
          <w:szCs w:val="22"/>
        </w:rPr>
      </w:pPr>
      <w:r>
        <w:rPr>
          <w:rFonts w:ascii="Arial" w:hAnsi="Arial" w:cs="Arial"/>
          <w:bCs/>
          <w:sz w:val="22"/>
          <w:szCs w:val="22"/>
        </w:rPr>
        <w:t xml:space="preserve">        </w:t>
      </w:r>
      <w:r w:rsidRPr="005F2C8C">
        <w:rPr>
          <w:rFonts w:ascii="Arial" w:hAnsi="Arial" w:cs="Arial"/>
          <w:bCs/>
          <w:sz w:val="22"/>
          <w:szCs w:val="22"/>
        </w:rPr>
        <w:t xml:space="preserve"> </w:t>
      </w:r>
      <w:r>
        <w:rPr>
          <w:rFonts w:ascii="Arial" w:hAnsi="Arial" w:cs="Arial"/>
          <w:bCs/>
          <w:sz w:val="22"/>
          <w:szCs w:val="22"/>
        </w:rPr>
        <w:t xml:space="preserve">  </w:t>
      </w:r>
      <w:r w:rsidRPr="005F2C8C">
        <w:rPr>
          <w:rFonts w:ascii="Arial" w:hAnsi="Arial" w:cs="Arial"/>
          <w:bCs/>
          <w:sz w:val="22"/>
          <w:szCs w:val="22"/>
        </w:rPr>
        <w:t>Ugovora i Direktive 2014/24/EU, a koja je utvrđena presudom Suda Europske unije u</w:t>
      </w:r>
    </w:p>
    <w:p w:rsidR="005F2C8C" w:rsidRPr="005F2C8C" w:rsidRDefault="005F2C8C" w:rsidP="005F2C8C">
      <w:pPr>
        <w:jc w:val="both"/>
        <w:rPr>
          <w:rFonts w:ascii="Arial" w:hAnsi="Arial" w:cs="Arial"/>
          <w:bCs/>
          <w:sz w:val="22"/>
          <w:szCs w:val="22"/>
        </w:rPr>
      </w:pPr>
      <w:r>
        <w:rPr>
          <w:rFonts w:ascii="Arial" w:hAnsi="Arial" w:cs="Arial"/>
          <w:bCs/>
          <w:sz w:val="22"/>
          <w:szCs w:val="22"/>
        </w:rPr>
        <w:t xml:space="preserve">         </w:t>
      </w:r>
      <w:r w:rsidRPr="005F2C8C">
        <w:rPr>
          <w:rFonts w:ascii="Arial" w:hAnsi="Arial" w:cs="Arial"/>
          <w:bCs/>
          <w:sz w:val="22"/>
          <w:szCs w:val="22"/>
        </w:rPr>
        <w:t xml:space="preserve"> </w:t>
      </w:r>
      <w:r>
        <w:rPr>
          <w:rFonts w:ascii="Arial" w:hAnsi="Arial" w:cs="Arial"/>
          <w:bCs/>
          <w:sz w:val="22"/>
          <w:szCs w:val="22"/>
        </w:rPr>
        <w:t xml:space="preserve"> </w:t>
      </w:r>
      <w:r w:rsidRPr="005F2C8C">
        <w:rPr>
          <w:rFonts w:ascii="Arial" w:hAnsi="Arial" w:cs="Arial"/>
          <w:bCs/>
          <w:sz w:val="22"/>
          <w:szCs w:val="22"/>
        </w:rPr>
        <w:t>postupku iz članka 258. Ugovora o funkcioniranju Europske unije</w:t>
      </w:r>
      <w:r w:rsidR="0009123C">
        <w:rPr>
          <w:rFonts w:ascii="Arial" w:hAnsi="Arial" w:cs="Arial"/>
          <w:bCs/>
          <w:sz w:val="22"/>
          <w:szCs w:val="22"/>
        </w:rPr>
        <w:t>,</w:t>
      </w:r>
    </w:p>
    <w:p w:rsidR="0009123C" w:rsidRDefault="005F2C8C" w:rsidP="0009123C">
      <w:pPr>
        <w:jc w:val="both"/>
        <w:rPr>
          <w:rFonts w:ascii="Arial" w:hAnsi="Arial" w:cs="Arial"/>
          <w:bCs/>
          <w:sz w:val="22"/>
          <w:szCs w:val="22"/>
        </w:rPr>
      </w:pPr>
      <w:r>
        <w:rPr>
          <w:rFonts w:ascii="Arial" w:hAnsi="Arial" w:cs="Arial"/>
          <w:bCs/>
          <w:sz w:val="22"/>
          <w:szCs w:val="22"/>
        </w:rPr>
        <w:t xml:space="preserve">       </w:t>
      </w:r>
      <w:r w:rsidRPr="005F2C8C">
        <w:rPr>
          <w:rFonts w:ascii="Arial" w:hAnsi="Arial" w:cs="Arial"/>
          <w:bCs/>
          <w:sz w:val="22"/>
          <w:szCs w:val="22"/>
        </w:rPr>
        <w:t xml:space="preserve">4. se ugovor nije trebao dodijeliti ugovaratelju zbog ozbiljne povrede odredaba </w:t>
      </w:r>
      <w:r w:rsidR="0009123C">
        <w:rPr>
          <w:rFonts w:ascii="Arial" w:hAnsi="Arial" w:cs="Arial"/>
          <w:bCs/>
          <w:sz w:val="22"/>
          <w:szCs w:val="22"/>
        </w:rPr>
        <w:t>ZJN</w:t>
      </w:r>
      <w:r w:rsidRPr="005F2C8C">
        <w:rPr>
          <w:rFonts w:ascii="Arial" w:hAnsi="Arial" w:cs="Arial"/>
          <w:bCs/>
          <w:sz w:val="22"/>
          <w:szCs w:val="22"/>
        </w:rPr>
        <w:t xml:space="preserve">, a koja je </w:t>
      </w:r>
      <w:r w:rsidR="0009123C">
        <w:rPr>
          <w:rFonts w:ascii="Arial" w:hAnsi="Arial" w:cs="Arial"/>
          <w:bCs/>
          <w:sz w:val="22"/>
          <w:szCs w:val="22"/>
        </w:rPr>
        <w:t xml:space="preserve">  </w:t>
      </w:r>
    </w:p>
    <w:p w:rsidR="005F2C8C" w:rsidRPr="005F2C8C" w:rsidRDefault="0009123C" w:rsidP="0009123C">
      <w:pPr>
        <w:jc w:val="both"/>
        <w:rPr>
          <w:rFonts w:ascii="Arial" w:hAnsi="Arial" w:cs="Arial"/>
          <w:bCs/>
          <w:sz w:val="22"/>
          <w:szCs w:val="22"/>
        </w:rPr>
      </w:pPr>
      <w:r>
        <w:rPr>
          <w:rFonts w:ascii="Arial" w:hAnsi="Arial" w:cs="Arial"/>
          <w:bCs/>
          <w:sz w:val="22"/>
          <w:szCs w:val="22"/>
        </w:rPr>
        <w:t xml:space="preserve">           </w:t>
      </w:r>
      <w:r w:rsidR="005F2C8C" w:rsidRPr="005F2C8C">
        <w:rPr>
          <w:rFonts w:ascii="Arial" w:hAnsi="Arial" w:cs="Arial"/>
          <w:bCs/>
          <w:sz w:val="22"/>
          <w:szCs w:val="22"/>
        </w:rPr>
        <w:t>utvrđena pravomoćnom presudom nadležnog upravnog suda.</w:t>
      </w:r>
    </w:p>
    <w:p w:rsidR="004C2EB0" w:rsidRPr="0001347B" w:rsidRDefault="004C2EB0">
      <w:pPr>
        <w:jc w:val="both"/>
        <w:rPr>
          <w:rFonts w:ascii="Arial" w:hAnsi="Arial" w:cs="Arial"/>
          <w:b/>
          <w:bCs/>
          <w:sz w:val="22"/>
          <w:szCs w:val="22"/>
        </w:rPr>
      </w:pPr>
    </w:p>
    <w:p w:rsidR="00A12EB4" w:rsidRPr="0001347B" w:rsidRDefault="009573BB">
      <w:pPr>
        <w:jc w:val="both"/>
      </w:pPr>
      <w:r>
        <w:rPr>
          <w:rFonts w:ascii="Arial" w:hAnsi="Arial" w:cs="Arial"/>
          <w:b/>
          <w:bCs/>
          <w:sz w:val="22"/>
          <w:szCs w:val="22"/>
        </w:rPr>
        <w:t>7.7.</w:t>
      </w:r>
      <w:r w:rsidR="0046271F" w:rsidRPr="0001347B">
        <w:rPr>
          <w:rFonts w:ascii="Arial" w:hAnsi="Arial" w:cs="Arial"/>
          <w:b/>
          <w:bCs/>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402AE9">
      <w:pPr>
        <w:jc w:val="both"/>
      </w:pPr>
      <w:r>
        <w:rPr>
          <w:rFonts w:ascii="Arial" w:hAnsi="Arial" w:cs="Arial"/>
          <w:sz w:val="22"/>
          <w:szCs w:val="22"/>
        </w:rPr>
        <w:t>Okvirni sporazum obvezuje stranke na izvršenje okvirnog sporazuma</w:t>
      </w:r>
      <w:r w:rsidR="0046271F" w:rsidRPr="0001347B">
        <w:rPr>
          <w:rFonts w:ascii="Arial" w:hAnsi="Arial" w:cs="Arial"/>
          <w:sz w:val="22"/>
          <w:szCs w:val="22"/>
        </w:rPr>
        <w:t>.</w:t>
      </w:r>
    </w:p>
    <w:p w:rsidR="00A12EB4" w:rsidRPr="0001347B" w:rsidRDefault="00A12EB4">
      <w:pPr>
        <w:jc w:val="both"/>
        <w:rPr>
          <w:rFonts w:ascii="Arial" w:hAnsi="Arial" w:cs="Arial"/>
          <w:sz w:val="22"/>
          <w:szCs w:val="22"/>
        </w:rPr>
      </w:pPr>
    </w:p>
    <w:p w:rsidR="00A12EB4" w:rsidRPr="0001347B" w:rsidRDefault="00402AE9">
      <w:pPr>
        <w:pStyle w:val="Odlomakpopisa"/>
        <w:ind w:left="0"/>
        <w:jc w:val="both"/>
        <w:rPr>
          <w:lang w:val="hr-HR"/>
        </w:rPr>
      </w:pPr>
      <w:r>
        <w:rPr>
          <w:rFonts w:ascii="Arial" w:hAnsi="Arial" w:cs="Arial"/>
          <w:b/>
          <w:sz w:val="22"/>
          <w:szCs w:val="22"/>
          <w:lang w:val="hr-HR"/>
        </w:rPr>
        <w:lastRenderedPageBreak/>
        <w:t>7.8</w:t>
      </w:r>
      <w:r w:rsidR="0046271F" w:rsidRPr="0001347B">
        <w:rPr>
          <w:rFonts w:ascii="Arial" w:hAnsi="Arial" w:cs="Arial"/>
          <w:b/>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402AE9" w:rsidRPr="00402AE9" w:rsidRDefault="00402AE9" w:rsidP="00402AE9">
      <w:pPr>
        <w:jc w:val="both"/>
        <w:rPr>
          <w:rFonts w:ascii="Arial" w:hAnsi="Arial" w:cs="Arial"/>
          <w:sz w:val="22"/>
          <w:szCs w:val="22"/>
        </w:rPr>
      </w:pPr>
      <w:r w:rsidRPr="00402AE9">
        <w:rPr>
          <w:rFonts w:ascii="Arial" w:hAnsi="Arial" w:cs="Arial"/>
          <w:sz w:val="22"/>
          <w:szCs w:val="22"/>
        </w:rPr>
        <w:t>•</w:t>
      </w:r>
      <w:r w:rsidRPr="00402AE9">
        <w:rPr>
          <w:rFonts w:ascii="Arial" w:hAnsi="Arial" w:cs="Arial"/>
          <w:sz w:val="22"/>
          <w:szCs w:val="22"/>
        </w:rPr>
        <w:tab/>
        <w:t>Grad  Slatina, Trg sv. Josip</w:t>
      </w:r>
      <w:r>
        <w:rPr>
          <w:rFonts w:ascii="Arial" w:hAnsi="Arial" w:cs="Arial"/>
          <w:sz w:val="22"/>
          <w:szCs w:val="22"/>
        </w:rPr>
        <w:t>a 10, Slatina, OIB: 68254459599,</w:t>
      </w:r>
    </w:p>
    <w:p w:rsidR="00402AE9" w:rsidRPr="00402AE9" w:rsidRDefault="00402AE9" w:rsidP="00402AE9">
      <w:pPr>
        <w:jc w:val="both"/>
        <w:rPr>
          <w:rFonts w:ascii="Arial" w:hAnsi="Arial" w:cs="Arial"/>
          <w:sz w:val="22"/>
          <w:szCs w:val="22"/>
        </w:rPr>
      </w:pPr>
      <w:r w:rsidRPr="00402AE9">
        <w:rPr>
          <w:rFonts w:ascii="Arial" w:hAnsi="Arial" w:cs="Arial"/>
          <w:sz w:val="22"/>
          <w:szCs w:val="22"/>
        </w:rPr>
        <w:t>•</w:t>
      </w:r>
      <w:r w:rsidRPr="00402AE9">
        <w:rPr>
          <w:rFonts w:ascii="Arial" w:hAnsi="Arial" w:cs="Arial"/>
          <w:sz w:val="22"/>
          <w:szCs w:val="22"/>
        </w:rPr>
        <w:tab/>
        <w:t>Dječji vrtić Zeko Slatina, Trg Zbora narodne garde b.b., Slatina, OIB: 60666818958,</w:t>
      </w:r>
    </w:p>
    <w:p w:rsidR="00402AE9" w:rsidRPr="00402AE9" w:rsidRDefault="00402AE9" w:rsidP="00402AE9">
      <w:pPr>
        <w:jc w:val="both"/>
        <w:rPr>
          <w:rFonts w:ascii="Arial" w:hAnsi="Arial" w:cs="Arial"/>
          <w:sz w:val="22"/>
          <w:szCs w:val="22"/>
        </w:rPr>
      </w:pPr>
      <w:r w:rsidRPr="00402AE9">
        <w:rPr>
          <w:rFonts w:ascii="Arial" w:hAnsi="Arial" w:cs="Arial"/>
          <w:sz w:val="22"/>
          <w:szCs w:val="22"/>
        </w:rPr>
        <w:t>•</w:t>
      </w:r>
      <w:r w:rsidRPr="00402AE9">
        <w:rPr>
          <w:rFonts w:ascii="Arial" w:hAnsi="Arial" w:cs="Arial"/>
          <w:sz w:val="22"/>
          <w:szCs w:val="22"/>
        </w:rPr>
        <w:tab/>
        <w:t>Pučko otvoreno učilište Slatina, Šetalište Julija Burgera 1, Slatina, OIB: 36035881467,</w:t>
      </w:r>
    </w:p>
    <w:p w:rsidR="00402AE9" w:rsidRPr="00402AE9" w:rsidRDefault="00402AE9" w:rsidP="00402AE9">
      <w:pPr>
        <w:jc w:val="both"/>
        <w:rPr>
          <w:rFonts w:ascii="Arial" w:hAnsi="Arial" w:cs="Arial"/>
          <w:sz w:val="22"/>
          <w:szCs w:val="22"/>
        </w:rPr>
      </w:pPr>
      <w:r w:rsidRPr="00402AE9">
        <w:rPr>
          <w:rFonts w:ascii="Arial" w:hAnsi="Arial" w:cs="Arial"/>
          <w:sz w:val="22"/>
          <w:szCs w:val="22"/>
        </w:rPr>
        <w:t>•</w:t>
      </w:r>
      <w:r w:rsidRPr="00402AE9">
        <w:rPr>
          <w:rFonts w:ascii="Arial" w:hAnsi="Arial" w:cs="Arial"/>
          <w:sz w:val="22"/>
          <w:szCs w:val="22"/>
        </w:rPr>
        <w:tab/>
        <w:t>Zavičajni muzej Slatina, Ante Kovačića 1, Slatina, OIB: 06437157769,</w:t>
      </w:r>
    </w:p>
    <w:p w:rsidR="00402AE9" w:rsidRPr="00402AE9" w:rsidRDefault="00402AE9" w:rsidP="00402AE9">
      <w:pPr>
        <w:jc w:val="both"/>
        <w:rPr>
          <w:rFonts w:ascii="Arial" w:hAnsi="Arial" w:cs="Arial"/>
          <w:sz w:val="22"/>
          <w:szCs w:val="22"/>
        </w:rPr>
      </w:pPr>
      <w:r w:rsidRPr="00402AE9">
        <w:rPr>
          <w:rFonts w:ascii="Arial" w:hAnsi="Arial" w:cs="Arial"/>
          <w:sz w:val="22"/>
          <w:szCs w:val="22"/>
        </w:rPr>
        <w:t>•</w:t>
      </w:r>
      <w:r w:rsidRPr="00402AE9">
        <w:rPr>
          <w:rFonts w:ascii="Arial" w:hAnsi="Arial" w:cs="Arial"/>
          <w:sz w:val="22"/>
          <w:szCs w:val="22"/>
        </w:rPr>
        <w:tab/>
        <w:t>Javna vatrogasna postrojba Slatina, Ante Kovačića 2, Slatina, OIB: 10377471518,</w:t>
      </w:r>
    </w:p>
    <w:p w:rsidR="00402AE9" w:rsidRPr="00402AE9" w:rsidRDefault="00402AE9" w:rsidP="00402AE9">
      <w:pPr>
        <w:jc w:val="both"/>
        <w:rPr>
          <w:rFonts w:ascii="Arial" w:hAnsi="Arial" w:cs="Arial"/>
          <w:sz w:val="22"/>
          <w:szCs w:val="22"/>
        </w:rPr>
      </w:pPr>
      <w:r w:rsidRPr="00402AE9">
        <w:rPr>
          <w:rFonts w:ascii="Arial" w:hAnsi="Arial" w:cs="Arial"/>
          <w:sz w:val="22"/>
          <w:szCs w:val="22"/>
        </w:rPr>
        <w:t>•</w:t>
      </w:r>
      <w:r w:rsidRPr="00402AE9">
        <w:rPr>
          <w:rFonts w:ascii="Arial" w:hAnsi="Arial" w:cs="Arial"/>
          <w:sz w:val="22"/>
          <w:szCs w:val="22"/>
        </w:rPr>
        <w:tab/>
        <w:t>KOMRAD d.o.o. Slatina, Braće Radića 2, Slatina, OIB: 96537643037,</w:t>
      </w:r>
    </w:p>
    <w:p w:rsidR="00A12EB4" w:rsidRPr="0001347B" w:rsidRDefault="00402AE9" w:rsidP="00402AE9">
      <w:pPr>
        <w:jc w:val="both"/>
        <w:rPr>
          <w:rFonts w:ascii="Arial" w:hAnsi="Arial" w:cs="Arial"/>
          <w:sz w:val="22"/>
          <w:szCs w:val="22"/>
        </w:rPr>
      </w:pPr>
      <w:r w:rsidRPr="00402AE9">
        <w:rPr>
          <w:rFonts w:ascii="Arial" w:hAnsi="Arial" w:cs="Arial"/>
          <w:sz w:val="22"/>
          <w:szCs w:val="22"/>
        </w:rPr>
        <w:t>•</w:t>
      </w:r>
      <w:r w:rsidRPr="00402AE9">
        <w:rPr>
          <w:rFonts w:ascii="Arial" w:hAnsi="Arial" w:cs="Arial"/>
          <w:sz w:val="22"/>
          <w:szCs w:val="22"/>
        </w:rPr>
        <w:tab/>
        <w:t>SLATINA KOM d.o.o. Slatina, Trg Ruđera Boškovića 16/b, Slatina, OIB: 69440520360.</w:t>
      </w:r>
      <w:r w:rsidR="0046271F" w:rsidRPr="0001347B">
        <w:rPr>
          <w:rFonts w:ascii="Arial" w:hAnsi="Arial" w:cs="Arial"/>
          <w:sz w:val="22"/>
          <w:szCs w:val="22"/>
        </w:rPr>
        <w:t>.</w:t>
      </w:r>
    </w:p>
    <w:p w:rsidR="00A12EB4" w:rsidRPr="00393C90" w:rsidRDefault="00A12EB4">
      <w:pPr>
        <w:jc w:val="both"/>
        <w:rPr>
          <w:rFonts w:ascii="Arial" w:hAnsi="Arial" w:cs="Arial"/>
          <w:b/>
          <w:bCs/>
          <w:color w:val="FF0000"/>
          <w:sz w:val="22"/>
          <w:szCs w:val="22"/>
        </w:rPr>
      </w:pPr>
    </w:p>
    <w:p w:rsidR="00402AE9" w:rsidRPr="0001347B" w:rsidRDefault="00402AE9">
      <w:pPr>
        <w:jc w:val="both"/>
        <w:rPr>
          <w:rFonts w:ascii="Arial" w:hAnsi="Arial" w:cs="Arial"/>
          <w:b/>
          <w:bCs/>
          <w:sz w:val="22"/>
          <w:szCs w:val="22"/>
        </w:rPr>
      </w:pPr>
    </w:p>
    <w:p w:rsidR="00A12EB4" w:rsidRPr="0001347B" w:rsidRDefault="00402AE9">
      <w:pPr>
        <w:jc w:val="both"/>
      </w:pPr>
      <w:r>
        <w:rPr>
          <w:rFonts w:ascii="Arial" w:hAnsi="Arial" w:cs="Arial"/>
          <w:b/>
          <w:bCs/>
          <w:sz w:val="22"/>
          <w:szCs w:val="22"/>
        </w:rPr>
        <w:t>7.9</w:t>
      </w:r>
      <w:r w:rsidR="0046271F" w:rsidRPr="0001347B">
        <w:rPr>
          <w:rFonts w:ascii="Arial" w:hAnsi="Arial" w:cs="Arial"/>
          <w:b/>
          <w:bCs/>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Pr="0001347B" w:rsidRDefault="00402AE9">
      <w:pPr>
        <w:jc w:val="both"/>
        <w:rPr>
          <w:rFonts w:ascii="Arial" w:hAnsi="Arial"/>
          <w:sz w:val="22"/>
          <w:szCs w:val="22"/>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01347B" w:rsidRDefault="00A12EB4">
      <w:pPr>
        <w:jc w:val="both"/>
        <w:rPr>
          <w:rFonts w:ascii="Arial" w:hAnsi="Arial" w:cs="Arial"/>
          <w:b/>
          <w:bCs/>
          <w:sz w:val="22"/>
          <w:szCs w:val="22"/>
        </w:rPr>
      </w:pPr>
    </w:p>
    <w:p w:rsidR="00A12EB4" w:rsidRPr="0001347B" w:rsidRDefault="00402AE9">
      <w:pPr>
        <w:jc w:val="both"/>
      </w:pPr>
      <w:r>
        <w:rPr>
          <w:rFonts w:ascii="Arial" w:hAnsi="Arial" w:cs="Arial"/>
          <w:b/>
          <w:bCs/>
          <w:sz w:val="22"/>
          <w:szCs w:val="22"/>
        </w:rPr>
        <w:t>7.10.</w:t>
      </w:r>
      <w:r w:rsidR="0046271F" w:rsidRPr="0001347B">
        <w:rPr>
          <w:rFonts w:ascii="Arial" w:hAnsi="Arial" w:cs="Arial"/>
          <w:b/>
          <w:bCs/>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Pr>
          <w:rFonts w:ascii="Arial" w:eastAsia="Calibri" w:hAnsi="Arial" w:cs="Arial"/>
          <w:b/>
          <w:color w:val="000000"/>
          <w:sz w:val="22"/>
          <w:szCs w:val="22"/>
          <w:lang w:val="hr-HR"/>
        </w:rPr>
        <w:t>7.11</w:t>
      </w:r>
      <w:r w:rsidR="0046271F" w:rsidRPr="0001347B">
        <w:rPr>
          <w:rFonts w:ascii="Arial" w:eastAsia="Calibri" w:hAnsi="Arial" w:cs="Arial"/>
          <w:b/>
          <w:color w:val="000000"/>
          <w:sz w:val="22"/>
          <w:szCs w:val="22"/>
          <w:lang w:val="hr-HR"/>
        </w:rPr>
        <w:t xml:space="preserve">.  </w:t>
      </w:r>
      <w:r w:rsidR="00BF117D" w:rsidRPr="00BF117D">
        <w:rPr>
          <w:rFonts w:ascii="Arial" w:eastAsia="Calibri" w:hAnsi="Arial" w:cs="Arial"/>
          <w:b/>
          <w:color w:val="000000"/>
          <w:sz w:val="22"/>
          <w:szCs w:val="22"/>
          <w:lang w:val="hr-HR"/>
        </w:rPr>
        <w:t>Odredbe koje se odnose na zajednicu ponuditelja</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 xml:space="preserve">U slučaju zajedničke ponude, članovi zajednice ponuditelja dužni su dostaviti izjavu o zajedničkoj ponudi.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Izjava o zajedničkoj ponudi sadrži naziv i sjedište svih gospodarskih subjekata iz zajedničke ponude, naziv i sjedište nositelja ponude, ime i prezime osobe/osoba ovlaštenih za potpisivanje zajedničke ponude, ime i prezime osobe/osoba ovlaštenih za potpisivanje ugovora i potpise svih članova zajednice ponuditelja</w:t>
      </w:r>
      <w:r>
        <w:rPr>
          <w:rFonts w:ascii="Arial" w:eastAsia="Calibri" w:hAnsi="Arial" w:cs="Arial"/>
          <w:color w:val="000000"/>
          <w:sz w:val="22"/>
          <w:szCs w:val="22"/>
        </w:rPr>
        <w:t>, te navode o solidarnoj odgovornosti zajedničkih ponuditelja</w:t>
      </w:r>
      <w:r w:rsidRPr="00BF117D">
        <w:rPr>
          <w:rFonts w:ascii="Arial" w:eastAsia="Calibri" w:hAnsi="Arial" w:cs="Arial"/>
          <w:color w:val="000000"/>
          <w:sz w:val="22"/>
          <w:szCs w:val="22"/>
        </w:rPr>
        <w:t>.</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U zajedničkoj ponudi mora biti navedeno koji će dio ugovora o javnoj nabavi (predmet, količina, vrijednost i postotni dio) izvršavati pojedini član zajednice ponuditelja.</w:t>
      </w:r>
    </w:p>
    <w:p w:rsid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 xml:space="preserve">Odgovornost ponuditelja iz </w:t>
      </w:r>
      <w:r>
        <w:rPr>
          <w:rFonts w:ascii="Arial" w:eastAsia="Calibri" w:hAnsi="Arial" w:cs="Arial"/>
          <w:color w:val="000000"/>
          <w:sz w:val="22"/>
          <w:szCs w:val="22"/>
        </w:rPr>
        <w:t>zajedničke ponude je solidarna.</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U slučaju odabira ponude zajednice ponuditelja, Naručitelj zadržava pravo zahtijevati određeni pravni oblik u mjeri u kojoj je to potrebno za zad</w:t>
      </w:r>
      <w:r w:rsidR="00386203">
        <w:rPr>
          <w:rFonts w:ascii="Arial" w:eastAsia="Calibri" w:hAnsi="Arial" w:cs="Arial"/>
          <w:color w:val="000000"/>
          <w:sz w:val="22"/>
          <w:szCs w:val="22"/>
        </w:rPr>
        <w:t>ovoljavajuće izvršenje ugovora.</w:t>
      </w:r>
    </w:p>
    <w:p w:rsidR="00A12EB4"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 xml:space="preserve">Naručitelj neposredno plaća svakom članu zajednice ponuditelja za onaj dio ugovora o javnoj nabavi koji je on izvršio, ako zajednica </w:t>
      </w:r>
      <w:r w:rsidR="00F82E8A">
        <w:rPr>
          <w:rFonts w:ascii="Arial" w:eastAsia="Calibri" w:hAnsi="Arial" w:cs="Arial"/>
          <w:color w:val="000000"/>
          <w:sz w:val="22"/>
          <w:szCs w:val="22"/>
        </w:rPr>
        <w:t>ponuditelja ne odredi drugačije.</w:t>
      </w:r>
    </w:p>
    <w:p w:rsidR="00F82E8A" w:rsidRPr="00F82E8A" w:rsidRDefault="00F82E8A" w:rsidP="00BF117D">
      <w:pPr>
        <w:jc w:val="both"/>
        <w:rPr>
          <w:rFonts w:ascii="Arial" w:hAnsi="Arial" w:cs="Arial"/>
        </w:rPr>
      </w:pPr>
      <w:r>
        <w:rPr>
          <w:rFonts w:ascii="Arial" w:hAnsi="Arial" w:cs="Arial"/>
        </w:rPr>
        <w:t xml:space="preserve">Svaki član </w:t>
      </w:r>
      <w:r w:rsidRPr="00F82E8A">
        <w:rPr>
          <w:rFonts w:ascii="Arial" w:hAnsi="Arial" w:cs="Arial"/>
        </w:rPr>
        <w:t>zajednice ponuditelja dužan je uz zajedničku ponudu dostaviti sve dokumente na temelju kojih se utvrđuje da li član zadovoljava pravilo o sudjelovanju, postoje li razlozi za isključenje</w:t>
      </w:r>
      <w:r>
        <w:rPr>
          <w:rFonts w:ascii="Arial" w:hAnsi="Arial" w:cs="Arial"/>
        </w:rPr>
        <w:t>,</w:t>
      </w:r>
      <w:r w:rsidRPr="00F82E8A">
        <w:rPr>
          <w:rFonts w:ascii="Arial" w:hAnsi="Arial" w:cs="Arial"/>
        </w:rPr>
        <w:t xml:space="preserve"> te dokaz o upisu u sudski obrtni, strukovni ili drugi odgovarajući registar, a svi zajedno dužni su dokazati (kumulativno) zajedničku sposobnost ostalim</w:t>
      </w:r>
      <w:r>
        <w:rPr>
          <w:rFonts w:ascii="Arial" w:hAnsi="Arial" w:cs="Arial"/>
        </w:rPr>
        <w:t xml:space="preserve"> navedenim dokazima sposobnosti propisanim DON.</w:t>
      </w:r>
    </w:p>
    <w:p w:rsidR="00A12EB4" w:rsidRPr="0001347B" w:rsidRDefault="00A12EB4">
      <w:pPr>
        <w:jc w:val="both"/>
        <w:rPr>
          <w:rFonts w:ascii="Arial" w:eastAsia="Calibri" w:hAnsi="Arial" w:cs="Arial"/>
          <w:color w:val="000000"/>
          <w:sz w:val="22"/>
          <w:szCs w:val="22"/>
        </w:rPr>
      </w:pPr>
    </w:p>
    <w:p w:rsidR="00A12EB4" w:rsidRPr="00BF117D" w:rsidRDefault="00386203" w:rsidP="00BF117D">
      <w:pPr>
        <w:spacing w:line="240" w:lineRule="atLeast"/>
        <w:jc w:val="both"/>
      </w:pPr>
      <w:r>
        <w:rPr>
          <w:rFonts w:ascii="Arial" w:eastAsia="Calibri" w:hAnsi="Arial" w:cs="Arial"/>
          <w:b/>
          <w:color w:val="000000"/>
          <w:sz w:val="22"/>
          <w:szCs w:val="22"/>
        </w:rPr>
        <w:t>7.12</w:t>
      </w:r>
      <w:r w:rsidR="0046271F" w:rsidRPr="00BF117D">
        <w:rPr>
          <w:rFonts w:ascii="Arial" w:eastAsia="Calibri" w:hAnsi="Arial" w:cs="Arial"/>
          <w:b/>
          <w:color w:val="000000"/>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Naručitelj će prije odobravanja zahtjeva iz prethodnog stavka, od odabranog ponuditelja zatražiti važeće podatke i dokumente sukladno članku 222. stavku 1</w:t>
      </w:r>
      <w:r w:rsidR="002B15BB">
        <w:rPr>
          <w:rFonts w:ascii="Arial" w:hAnsi="Arial" w:cs="Arial"/>
          <w:sz w:val="22"/>
          <w:szCs w:val="22"/>
        </w:rPr>
        <w:t>.</w:t>
      </w:r>
      <w:r>
        <w:rPr>
          <w:rFonts w:ascii="Arial" w:hAnsi="Arial" w:cs="Arial"/>
          <w:sz w:val="22"/>
          <w:szCs w:val="22"/>
        </w:rPr>
        <w:t xml:space="preserve"> Z</w:t>
      </w:r>
      <w:r w:rsidRPr="009B0C13">
        <w:rPr>
          <w:rFonts w:ascii="Arial" w:hAnsi="Arial" w:cs="Arial"/>
          <w:sz w:val="22"/>
          <w:szCs w:val="22"/>
        </w:rPr>
        <w:t>J</w:t>
      </w:r>
      <w:r>
        <w:rPr>
          <w:rFonts w:ascii="Arial" w:hAnsi="Arial" w:cs="Arial"/>
          <w:sz w:val="22"/>
          <w:szCs w:val="22"/>
        </w:rPr>
        <w:t>N.</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lastRenderedPageBreak/>
        <w:t>Naručitelj će jednostrano raskinuti ugovor i aktivirati jamstvo za uredno ispunjenje ugovora: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r>
        <w:rPr>
          <w:rFonts w:ascii="Arial" w:hAnsi="Arial" w:cs="Arial"/>
          <w:sz w:val="22"/>
          <w:szCs w:val="22"/>
        </w:rPr>
        <w:t>,</w:t>
      </w:r>
    </w:p>
    <w:p w:rsid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Ukoliko se tijekom trajanja utvrdi promjena podugovaratelj, a da za to nije zatražen pristanak naručitelja</w:t>
      </w:r>
      <w:r>
        <w:rPr>
          <w:rFonts w:ascii="Arial" w:hAnsi="Arial" w:cs="Arial"/>
          <w:sz w:val="22"/>
          <w:szCs w:val="22"/>
        </w:rPr>
        <w:t>.</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pPr>
        <w:pStyle w:val="CM21"/>
        <w:spacing w:line="268" w:lineRule="atLeast"/>
        <w:rPr>
          <w:lang w:val="hr-HR"/>
        </w:rPr>
      </w:pPr>
      <w:r>
        <w:rPr>
          <w:rFonts w:ascii="Arial" w:hAnsi="Arial" w:cs="Arial"/>
          <w:b/>
          <w:bCs/>
          <w:color w:val="000000"/>
          <w:sz w:val="22"/>
          <w:szCs w:val="22"/>
          <w:lang w:val="hr-HR"/>
        </w:rPr>
        <w:t>7.13</w:t>
      </w:r>
      <w:r w:rsidR="0046271F" w:rsidRPr="0001347B">
        <w:rPr>
          <w:rFonts w:ascii="Arial" w:hAnsi="Arial" w:cs="Arial"/>
          <w:b/>
          <w:bCs/>
          <w:color w:val="000000"/>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12EB4"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moraju </w:t>
      </w:r>
      <w:r w:rsidRPr="009B0C13">
        <w:rPr>
          <w:rFonts w:ascii="Arial" w:hAnsi="Arial" w:cs="Arial"/>
          <w:color w:val="000000"/>
          <w:sz w:val="22"/>
          <w:szCs w:val="22"/>
          <w:lang w:val="hr-HR"/>
        </w:rPr>
        <w:t>biti navedeni u ugovoru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Pr>
          <w:rFonts w:ascii="Arial" w:eastAsia="Calibri" w:hAnsi="Arial" w:cs="Arial"/>
          <w:b/>
          <w:color w:val="000000"/>
          <w:sz w:val="22"/>
          <w:szCs w:val="22"/>
          <w:lang w:val="hr-HR"/>
        </w:rPr>
        <w:t>7.14</w:t>
      </w:r>
      <w:r w:rsidR="0046271F" w:rsidRPr="0001347B">
        <w:rPr>
          <w:rFonts w:ascii="Arial" w:eastAsia="Calibri" w:hAnsi="Arial" w:cs="Arial"/>
          <w:b/>
          <w:color w:val="000000"/>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09123C" w:rsidRDefault="0009123C">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7B482C">
        <w:rPr>
          <w:rFonts w:ascii="Arial" w:eastAsia="Calibri" w:hAnsi="Arial" w:cs="Arial"/>
          <w:b/>
          <w:color w:val="000000"/>
          <w:sz w:val="22"/>
          <w:szCs w:val="22"/>
          <w:lang w:val="hr-HR"/>
        </w:rPr>
        <w:t>7.15.</w:t>
      </w:r>
      <w:r>
        <w:rPr>
          <w:rFonts w:ascii="Arial" w:eastAsia="Calibri" w:hAnsi="Arial" w:cs="Arial"/>
          <w:b/>
          <w:color w:val="000000"/>
          <w:sz w:val="22"/>
          <w:szCs w:val="22"/>
          <w:lang w:val="hr-HR"/>
        </w:rPr>
        <w:t>1.</w:t>
      </w:r>
      <w:r w:rsidRPr="007B482C">
        <w:rPr>
          <w:rFonts w:ascii="Arial" w:eastAsia="Calibri" w:hAnsi="Arial" w:cs="Arial"/>
          <w:b/>
          <w:color w:val="000000"/>
          <w:sz w:val="22"/>
          <w:szCs w:val="22"/>
          <w:lang w:val="hr-HR"/>
        </w:rPr>
        <w:t xml:space="preserve">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BB1616"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xml:space="preserve">- odbije potpisati ugovor o javnoj nabavi nabavi ili okvirnog sporazuma ili nedostavljanja </w:t>
      </w:r>
      <w:r>
        <w:rPr>
          <w:rFonts w:ascii="Arial" w:eastAsia="Calibri" w:hAnsi="Arial" w:cs="Arial"/>
          <w:color w:val="000000"/>
          <w:sz w:val="22"/>
          <w:szCs w:val="22"/>
          <w:lang w:val="hr-HR"/>
        </w:rPr>
        <w:t xml:space="preserve">   </w:t>
      </w:r>
      <w:r w:rsidRPr="007B482C">
        <w:rPr>
          <w:rFonts w:ascii="Arial" w:eastAsia="Calibri" w:hAnsi="Arial" w:cs="Arial"/>
          <w:color w:val="000000"/>
          <w:sz w:val="22"/>
          <w:szCs w:val="22"/>
          <w:lang w:val="hr-HR"/>
        </w:rPr>
        <w:t>jamstva za uredno ispunjenje ugovora o javnoj nabavi ili okvirnog sporazuma ako okvirni sporazum obvezuje na sklapanje i izvršenje</w:t>
      </w:r>
      <w:r>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7B482C">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Pr="007B482C">
        <w:rPr>
          <w:rFonts w:ascii="Arial" w:eastAsia="Calibri" w:hAnsi="Arial" w:cs="Arial"/>
          <w:color w:val="000000"/>
          <w:sz w:val="22"/>
          <w:szCs w:val="22"/>
        </w:rPr>
        <w:t xml:space="preserve"> na iznos od </w:t>
      </w:r>
      <w:r w:rsidRPr="000B1622">
        <w:rPr>
          <w:rFonts w:ascii="Arial" w:eastAsia="Calibri" w:hAnsi="Arial" w:cs="Arial"/>
          <w:color w:val="auto"/>
          <w:sz w:val="22"/>
          <w:szCs w:val="22"/>
        </w:rPr>
        <w:t>50.000,00 kn (slovima: pedesettisuća kuna)</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7B482C">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7B482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7B482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7B482C">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prethodno navedenog jamstva, Ponuditelj može dati jamstvo u vidu novčanog pologa u traženom iznosu od </w:t>
      </w:r>
      <w:r w:rsidRPr="000B1622">
        <w:rPr>
          <w:rFonts w:ascii="Arial" w:eastAsia="Calibri" w:hAnsi="Arial" w:cs="Arial"/>
          <w:color w:val="auto"/>
          <w:sz w:val="22"/>
          <w:szCs w:val="22"/>
        </w:rPr>
        <w:t xml:space="preserve">50.000,00 kn (slovima: pedesettisuća kuna)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B3527E" w:rsidRPr="00B3527E">
        <w:rPr>
          <w:rFonts w:ascii="Arial" w:eastAsia="Calibri" w:hAnsi="Arial" w:cs="Arial"/>
          <w:color w:val="000000"/>
          <w:sz w:val="22"/>
          <w:szCs w:val="22"/>
        </w:rPr>
        <w:t>HR6524120091520000201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 uz naznaku svrhe „Jamstvo za ozbiljnost ponude – </w:t>
      </w:r>
      <w:r w:rsidR="00B3527E">
        <w:rPr>
          <w:rFonts w:ascii="Arial" w:eastAsia="Calibri" w:hAnsi="Arial" w:cs="Arial"/>
          <w:color w:val="000000"/>
          <w:sz w:val="22"/>
          <w:szCs w:val="22"/>
        </w:rPr>
        <w:t>EV, BROJ: 4/18</w:t>
      </w:r>
      <w:r w:rsidRPr="007B482C">
        <w:rPr>
          <w:rFonts w:ascii="Arial" w:eastAsia="Calibri" w:hAnsi="Arial" w:cs="Arial"/>
          <w:color w:val="000000"/>
          <w:sz w:val="22"/>
          <w:szCs w:val="22"/>
        </w:rPr>
        <w:t>“.</w:t>
      </w:r>
    </w:p>
    <w:p w:rsidR="007B482C" w:rsidRPr="007B482C" w:rsidRDefault="007B482C" w:rsidP="007B482C">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7B482C">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Pr="000B1622">
        <w:rPr>
          <w:rFonts w:ascii="Arial" w:eastAsia="Calibri" w:hAnsi="Arial" w:cs="Arial"/>
          <w:color w:val="auto"/>
          <w:sz w:val="22"/>
          <w:szCs w:val="22"/>
        </w:rPr>
        <w:t xml:space="preserve">50.000,00 kn (slovima: pedesettisuća kuna)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 ili ako okvirni sporazum obvezuje na sklapanje i izvršenje„.</w:t>
      </w:r>
    </w:p>
    <w:p w:rsidR="007B482C" w:rsidRPr="007B482C" w:rsidRDefault="007B482C" w:rsidP="007B482C">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7B482C">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7B482C">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lastRenderedPageBreak/>
        <w:t>Naručitelj će vratiti ponuditeljima jamstvo za ozbiljnost ponude u roku od deset dana od dana potpisivanja ugovora o javnoj nabavi, odnosno dostave jamstva za uredno izvršenje okvirnog sporazuma, a presliku jamstva će pohraniti.</w:t>
      </w:r>
    </w:p>
    <w:p w:rsidR="00B3527E" w:rsidRPr="007B482C" w:rsidRDefault="00B3527E" w:rsidP="007B482C">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7.15.2</w:t>
      </w:r>
      <w:r w:rsidRPr="00B3527E">
        <w:rPr>
          <w:rFonts w:ascii="Arial" w:eastAsia="Calibri" w:hAnsi="Arial" w:cs="Arial"/>
          <w:b/>
          <w:color w:val="000000"/>
          <w:sz w:val="22"/>
          <w:szCs w:val="22"/>
          <w:lang w:val="hr-HR"/>
        </w:rPr>
        <w:t xml:space="preserve">. Jamstvo za </w:t>
      </w:r>
      <w:r>
        <w:rPr>
          <w:rFonts w:ascii="Arial" w:eastAsia="Calibri" w:hAnsi="Arial" w:cs="Arial"/>
          <w:b/>
          <w:color w:val="000000"/>
          <w:sz w:val="22"/>
          <w:szCs w:val="22"/>
          <w:lang w:val="hr-HR"/>
        </w:rPr>
        <w:t>uredno ispunjenje okvirnog sporazuma za slučaj povrede ugovornih obveza</w:t>
      </w:r>
    </w:p>
    <w:p w:rsidR="00C93500" w:rsidRPr="00C93500" w:rsidRDefault="00C93500" w:rsidP="00C93500">
      <w:pPr>
        <w:spacing w:line="240" w:lineRule="atLeast"/>
        <w:jc w:val="both"/>
        <w:rPr>
          <w:rFonts w:ascii="Arial" w:eastAsia="Calibri" w:hAnsi="Arial" w:cs="Arial"/>
          <w:color w:val="000000"/>
          <w:sz w:val="22"/>
          <w:szCs w:val="22"/>
        </w:rPr>
      </w:pPr>
      <w:r w:rsidRPr="00C93500">
        <w:rPr>
          <w:rFonts w:ascii="Arial" w:eastAsia="Calibri" w:hAnsi="Arial" w:cs="Arial"/>
          <w:color w:val="000000"/>
          <w:sz w:val="22"/>
          <w:szCs w:val="22"/>
        </w:rPr>
        <w:t>Ponuditelj je obvezan prilikom  povratka potpisanog i ovjerenog  okvirnog sporazuma, dostavit</w:t>
      </w:r>
      <w:r>
        <w:rPr>
          <w:rFonts w:ascii="Arial" w:eastAsia="Calibri" w:hAnsi="Arial" w:cs="Arial"/>
          <w:color w:val="000000"/>
          <w:sz w:val="22"/>
          <w:szCs w:val="22"/>
        </w:rPr>
        <w:t>i jamstvo za uredno ispunjenje okvirnog sporazuma</w:t>
      </w:r>
      <w:r w:rsidRPr="00C93500">
        <w:rPr>
          <w:rFonts w:ascii="Arial" w:eastAsia="Calibri" w:hAnsi="Arial" w:cs="Arial"/>
          <w:color w:val="000000"/>
          <w:sz w:val="22"/>
          <w:szCs w:val="22"/>
        </w:rPr>
        <w:t xml:space="preserve"> za slučaj povrede ugovornih obveza u obliku bankarske garancije.</w:t>
      </w:r>
    </w:p>
    <w:p w:rsidR="00C93500" w:rsidRPr="00C93500" w:rsidRDefault="00C93500" w:rsidP="00C93500">
      <w:pPr>
        <w:spacing w:line="240" w:lineRule="atLeast"/>
        <w:jc w:val="both"/>
        <w:rPr>
          <w:rFonts w:ascii="Arial" w:eastAsia="Calibri" w:hAnsi="Arial" w:cs="Arial"/>
          <w:color w:val="000000"/>
          <w:sz w:val="22"/>
          <w:szCs w:val="22"/>
        </w:rPr>
      </w:pPr>
      <w:r w:rsidRPr="00C93500">
        <w:rPr>
          <w:rFonts w:ascii="Arial" w:eastAsia="Calibri" w:hAnsi="Arial" w:cs="Arial"/>
          <w:color w:val="000000"/>
          <w:sz w:val="22"/>
          <w:szCs w:val="22"/>
        </w:rPr>
        <w:t>Bankarska garancija mora biti bezuvjetna na „prvi poziv“ i „bez prigovora“ u visini 10% (deset posto) vrijednosti ugovora bez poreza na dodanu vrijednost.</w:t>
      </w:r>
    </w:p>
    <w:p w:rsidR="00C93500" w:rsidRPr="00C93500" w:rsidRDefault="00C93500" w:rsidP="00C93500">
      <w:pPr>
        <w:spacing w:line="240" w:lineRule="atLeast"/>
        <w:jc w:val="both"/>
        <w:rPr>
          <w:rFonts w:ascii="Arial" w:eastAsia="Calibri" w:hAnsi="Arial" w:cs="Arial"/>
          <w:color w:val="000000"/>
          <w:sz w:val="22"/>
          <w:szCs w:val="22"/>
        </w:rPr>
      </w:pPr>
      <w:r w:rsidRPr="00C93500">
        <w:rPr>
          <w:rFonts w:ascii="Arial" w:eastAsia="Calibri" w:hAnsi="Arial" w:cs="Arial"/>
          <w:color w:val="000000"/>
          <w:sz w:val="22"/>
          <w:szCs w:val="22"/>
        </w:rPr>
        <w:t xml:space="preserve">Bankarska garancija za uredno ispunjenje </w:t>
      </w:r>
      <w:r w:rsidR="00672607">
        <w:rPr>
          <w:rFonts w:ascii="Arial" w:eastAsia="Calibri" w:hAnsi="Arial" w:cs="Arial"/>
          <w:color w:val="000000"/>
          <w:sz w:val="22"/>
          <w:szCs w:val="22"/>
        </w:rPr>
        <w:t>okvirnog sporazuma</w:t>
      </w:r>
      <w:r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Pr>
          <w:rFonts w:ascii="Arial" w:eastAsia="Calibri" w:hAnsi="Arial" w:cs="Arial"/>
          <w:color w:val="000000"/>
          <w:sz w:val="22"/>
          <w:szCs w:val="22"/>
        </w:rPr>
        <w:t>0 dana duži od roka valjanosti okvirnog sporazuma</w:t>
      </w:r>
      <w:r w:rsidRPr="00C93500">
        <w:rPr>
          <w:rFonts w:ascii="Arial" w:eastAsia="Calibri" w:hAnsi="Arial" w:cs="Arial"/>
          <w:color w:val="000000"/>
          <w:sz w:val="22"/>
          <w:szCs w:val="22"/>
        </w:rPr>
        <w:t>.</w:t>
      </w:r>
    </w:p>
    <w:p w:rsidR="00B3527E" w:rsidRPr="00B3527E" w:rsidRDefault="00C93500" w:rsidP="00C93500">
      <w:pPr>
        <w:pStyle w:val="Odlomakpopisa"/>
        <w:spacing w:line="240" w:lineRule="atLeast"/>
        <w:ind w:left="0"/>
        <w:jc w:val="both"/>
        <w:rPr>
          <w:rFonts w:ascii="Arial" w:eastAsia="Calibri" w:hAnsi="Arial" w:cs="Arial"/>
          <w:color w:val="000000"/>
          <w:sz w:val="22"/>
          <w:szCs w:val="22"/>
          <w:lang w:val="hr-HR"/>
        </w:rPr>
      </w:pPr>
      <w:r w:rsidRPr="00C93500">
        <w:rPr>
          <w:rFonts w:ascii="Arial" w:eastAsia="Calibri" w:hAnsi="Arial" w:cs="Arial"/>
          <w:color w:val="000000"/>
          <w:sz w:val="22"/>
          <w:szCs w:val="22"/>
          <w:lang w:val="hr-HR"/>
        </w:rPr>
        <w:t>Bankarska garancija za uredno ispunjenje ugovora će se protestirati (naplatiti) u slučaju povrede ugovornih obveza.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AB0FCE">
        <w:rPr>
          <w:rFonts w:ascii="Arial" w:eastAsia="Calibri" w:hAnsi="Arial" w:cs="Arial"/>
          <w:color w:val="FF0000"/>
          <w:sz w:val="22"/>
          <w:szCs w:val="22"/>
        </w:rPr>
        <w:t>___</w:t>
      </w:r>
      <w:r w:rsidR="00BD6968">
        <w:rPr>
          <w:rFonts w:ascii="Arial" w:eastAsia="Calibri" w:hAnsi="Arial" w:cs="Arial"/>
          <w:color w:val="FF0000"/>
          <w:sz w:val="22"/>
          <w:szCs w:val="22"/>
        </w:rPr>
        <w:t xml:space="preserve">. </w:t>
      </w:r>
      <w:r w:rsidR="00AB0FCE">
        <w:rPr>
          <w:rFonts w:ascii="Arial" w:eastAsia="Calibri" w:hAnsi="Arial" w:cs="Arial"/>
          <w:color w:val="FF0000"/>
          <w:sz w:val="22"/>
          <w:szCs w:val="22"/>
        </w:rPr>
        <w:t>travnja</w:t>
      </w:r>
      <w:r w:rsidR="00BD6968">
        <w:rPr>
          <w:rFonts w:ascii="Arial" w:eastAsia="Calibri" w:hAnsi="Arial" w:cs="Arial"/>
          <w:color w:val="FF0000"/>
          <w:sz w:val="22"/>
          <w:szCs w:val="22"/>
        </w:rPr>
        <w:t xml:space="preserve"> 2018</w:t>
      </w:r>
      <w:r w:rsidRPr="00BD6968">
        <w:rPr>
          <w:rFonts w:ascii="Arial" w:eastAsia="Calibri" w:hAnsi="Arial" w:cs="Arial"/>
          <w:color w:val="FF0000"/>
          <w:sz w:val="22"/>
          <w:szCs w:val="22"/>
        </w:rPr>
        <w:t xml:space="preserve">. godine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započinje </w:t>
      </w:r>
      <w:r w:rsidR="00AB0FCE" w:rsidRPr="00AB0FCE">
        <w:rPr>
          <w:rFonts w:ascii="Arial" w:eastAsia="Calibri" w:hAnsi="Arial" w:cs="Arial"/>
          <w:color w:val="000000"/>
          <w:sz w:val="22"/>
          <w:szCs w:val="22"/>
        </w:rPr>
        <w:t>___. travnja</w:t>
      </w:r>
      <w:r w:rsidR="00BD6968" w:rsidRPr="00BD6968">
        <w:rPr>
          <w:rFonts w:ascii="Arial" w:eastAsia="Calibri" w:hAnsi="Arial" w:cs="Arial"/>
          <w:color w:val="000000"/>
          <w:sz w:val="22"/>
          <w:szCs w:val="22"/>
        </w:rPr>
        <w:t xml:space="preserve"> 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Ovlašteni predstavnici ponuditelja moraju svoje pismeno ovlaštenje (ogledni primjerak nalazi se u prilogu) predati neposredno prije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7.17</w:t>
      </w:r>
      <w:r w:rsidRPr="00BD6968">
        <w:rPr>
          <w:rFonts w:ascii="Arial" w:eastAsia="Calibri" w:hAnsi="Arial" w:cs="Arial"/>
          <w:b/>
          <w:color w:val="000000"/>
          <w:sz w:val="22"/>
          <w:szCs w:val="22"/>
          <w:lang w:val="hr-HR"/>
        </w:rPr>
        <w:t>. Dokumenti koji će se nakon završetka postupka javne nabave vratiti ponuditeljima</w:t>
      </w:r>
    </w:p>
    <w:p w:rsidR="00BD6968" w:rsidRP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Pr>
          <w:rFonts w:ascii="Arial" w:eastAsia="Calibri" w:hAnsi="Arial" w:cs="Arial"/>
          <w:color w:val="000000"/>
          <w:sz w:val="22"/>
          <w:szCs w:val="22"/>
          <w:lang w:val="hr-HR"/>
        </w:rPr>
        <w:t>okvirnog sporazuma</w:t>
      </w:r>
      <w:r w:rsidRPr="00BD6968">
        <w:rPr>
          <w:rFonts w:ascii="Arial" w:eastAsia="Calibri" w:hAnsi="Arial" w:cs="Arial"/>
          <w:color w:val="000000"/>
          <w:sz w:val="22"/>
          <w:szCs w:val="22"/>
          <w:lang w:val="hr-HR"/>
        </w:rPr>
        <w:t>, odnosno dostave jamstva za uredno jamstvo za uredno ispunjenje okvirnog sporazuma, a presliku jamstva obvezno pohraniti.</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7.18</w:t>
      </w:r>
      <w:r w:rsidRPr="00BD6968">
        <w:rPr>
          <w:rFonts w:ascii="Arial" w:eastAsia="Calibri" w:hAnsi="Arial" w:cs="Arial"/>
          <w:b/>
          <w:color w:val="000000"/>
          <w:sz w:val="22"/>
          <w:szCs w:val="22"/>
          <w:lang w:val="hr-HR"/>
        </w:rPr>
        <w:t xml:space="preserve">.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E26E63" w:rsidRDefault="005F2C8C">
      <w:pPr>
        <w:pStyle w:val="Odlomakpopisa"/>
        <w:spacing w:line="240" w:lineRule="atLeast"/>
        <w:ind w:left="0"/>
        <w:jc w:val="both"/>
        <w:rPr>
          <w:rFonts w:ascii="Arial" w:eastAsia="Calibri" w:hAnsi="Arial" w:cs="Arial"/>
          <w:color w:val="auto"/>
          <w:sz w:val="22"/>
          <w:szCs w:val="22"/>
          <w:lang w:val="hr-HR"/>
        </w:rPr>
      </w:pPr>
      <w:r w:rsidRPr="005F2C8C">
        <w:rPr>
          <w:rFonts w:ascii="Arial" w:eastAsia="Calibri" w:hAnsi="Arial" w:cs="Arial"/>
          <w:color w:val="auto"/>
          <w:sz w:val="22"/>
          <w:szCs w:val="22"/>
          <w:lang w:val="hr-HR"/>
        </w:rPr>
        <w:t>Ne primjenjuje se.</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7.19</w:t>
      </w:r>
      <w:r w:rsidRPr="00846480">
        <w:rPr>
          <w:rFonts w:ascii="Arial" w:eastAsia="Calibri" w:hAnsi="Arial" w:cs="Arial"/>
          <w:b/>
          <w:color w:val="000000"/>
          <w:sz w:val="22"/>
          <w:szCs w:val="22"/>
          <w:lang w:val="hr-HR"/>
        </w:rPr>
        <w:t>. Navod o primjeni trgovačkih običaja (uzanci)</w:t>
      </w:r>
    </w:p>
    <w:p w:rsidR="00846480" w:rsidRPr="002F4F3B" w:rsidRDefault="00BE57F1">
      <w:pPr>
        <w:pStyle w:val="Odlomakpopisa"/>
        <w:spacing w:line="240" w:lineRule="atLeast"/>
        <w:ind w:left="0"/>
        <w:jc w:val="both"/>
        <w:rPr>
          <w:rFonts w:ascii="Arial" w:eastAsia="Calibri" w:hAnsi="Arial" w:cs="Arial"/>
          <w:color w:val="000000"/>
          <w:sz w:val="22"/>
          <w:szCs w:val="22"/>
          <w:lang w:val="hr-HR"/>
        </w:rPr>
      </w:pPr>
      <w:r w:rsidRPr="00BE57F1">
        <w:rPr>
          <w:rFonts w:ascii="Arial" w:eastAsia="Calibri" w:hAnsi="Arial" w:cs="Arial"/>
          <w:color w:val="000000"/>
          <w:sz w:val="22"/>
          <w:szCs w:val="22"/>
          <w:lang w:val="hr-HR"/>
        </w:rPr>
        <w:t>Ne primjenjuje se</w:t>
      </w:r>
      <w:r w:rsidR="002F4F3B" w:rsidRPr="002F4F3B">
        <w:rPr>
          <w:rFonts w:ascii="Arial" w:eastAsia="Calibri" w:hAnsi="Arial" w:cs="Arial"/>
          <w:color w:val="000000"/>
          <w:sz w:val="22"/>
          <w:szCs w:val="22"/>
          <w:lang w:val="hr-HR"/>
        </w:rPr>
        <w:t>.</w:t>
      </w:r>
    </w:p>
    <w:p w:rsidR="00846480" w:rsidRDefault="00846480">
      <w:pPr>
        <w:pStyle w:val="Odlomakpopisa"/>
        <w:spacing w:line="240" w:lineRule="atLeast"/>
        <w:ind w:left="0"/>
        <w:jc w:val="both"/>
        <w:rPr>
          <w:rFonts w:ascii="Arial" w:eastAsia="Calibri" w:hAnsi="Arial" w:cs="Arial"/>
          <w:color w:val="000000"/>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2F4F3B">
        <w:rPr>
          <w:rFonts w:ascii="Arial" w:eastAsia="Calibri" w:hAnsi="Arial" w:cs="Arial"/>
          <w:b/>
          <w:color w:val="000000"/>
          <w:sz w:val="22"/>
          <w:szCs w:val="22"/>
        </w:rPr>
        <w:t>7.20. 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2F4F3B" w:rsidRDefault="002F4F3B">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Ne primjenjuje se.</w:t>
      </w:r>
    </w:p>
    <w:p w:rsidR="002F4F3B" w:rsidRDefault="002F4F3B">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7.21</w:t>
      </w:r>
      <w:r w:rsidR="002F4F3B" w:rsidRPr="002F4F3B">
        <w:rPr>
          <w:rFonts w:ascii="Arial" w:eastAsia="Calibri" w:hAnsi="Arial" w:cs="Arial"/>
          <w:b/>
          <w:color w:val="000000"/>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lastRenderedPageBreak/>
        <w:t>Ako su ispunjeni razlozi za poništenje postupka javne nabave iz članka 298., stavka 1. ZJN 2016, javni naručitelj donosi odluku o poništenju postupka javne nabave.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jamstvo za ozbiljnost ponude sukladno</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Pr="0049551B"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7.22. Rok, način i uvjeti plaćanja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 xml:space="preserve">Predujam je isključen kao i traženje od naručitelja sredstava osiguranja plaćanja. </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Ponuditelj će naručitelju obračunavati električnu energiju za obračunsko razdoblje koje iznosi 1 mjesec +/-3 dana po ispostavljenim računima, a na temelju stvarne potrošnje električne energije.</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 xml:space="preserve">Plaćanje će se vršiti temeljem ispostavljenih računa (jedan račun za sva obračunska mjerna mjesta u tarifnom modelu javna rasvjeta te zasebni računi za svako obračunsko mjerno mjesto u ostalim </w:t>
      </w:r>
      <w:r>
        <w:rPr>
          <w:rFonts w:ascii="Arial" w:eastAsia="Calibri" w:hAnsi="Arial" w:cs="Arial"/>
          <w:color w:val="000000"/>
          <w:sz w:val="22"/>
          <w:szCs w:val="22"/>
        </w:rPr>
        <w:t>tarifnim modelima) u roku od 30</w:t>
      </w:r>
      <w:r w:rsidRPr="00742619">
        <w:rPr>
          <w:rFonts w:ascii="Arial" w:eastAsia="Calibri" w:hAnsi="Arial" w:cs="Arial"/>
          <w:color w:val="000000"/>
          <w:sz w:val="22"/>
          <w:szCs w:val="22"/>
        </w:rPr>
        <w:t xml:space="preserve"> dana od dana izdavanja računa.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 xml:space="preserve">Naručitelj ima pravo prigovora na račun ako utvrdi nepravilnosti te pozvati Isporučitelja da uočene nepravilnosti otkloni i objasni. U tom slučaju rok plaćanja počinje teći od dana kada je Naručitelj zaprimio pisano objašnjenje s otklonjenim uočenim nepravilnostima. </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Račun mora biti zaprimljen putem urudžbenog zapisnika naručitelja bez obzira na način dostave.</w:t>
      </w:r>
    </w:p>
    <w:p w:rsidR="00742619" w:rsidRDefault="00742619">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BD6D14" w:rsidRPr="00BD6D14" w:rsidRDefault="00BD6D14" w:rsidP="00BD6D14">
      <w:pPr>
        <w:spacing w:line="240" w:lineRule="atLeast"/>
        <w:jc w:val="both"/>
        <w:rPr>
          <w:rFonts w:ascii="Arial" w:eastAsia="Calibri" w:hAnsi="Arial" w:cs="Arial"/>
          <w:color w:val="000000"/>
          <w:sz w:val="22"/>
          <w:szCs w:val="22"/>
        </w:rPr>
      </w:pPr>
      <w:r w:rsidRPr="00BD6D14">
        <w:rPr>
          <w:rFonts w:ascii="Arial" w:eastAsia="Calibri" w:hAnsi="Arial" w:cs="Arial"/>
          <w:color w:val="000000"/>
          <w:sz w:val="22"/>
          <w:szCs w:val="22"/>
        </w:rPr>
        <w:t>Gospodarski subjekt mora dokazati da ispunjava uvjete sukladno posebnim propisima ili stručnim pravilima za obavljanje djelatnosti povezane s predmetom nabave.</w:t>
      </w:r>
    </w:p>
    <w:p w:rsidR="00BD6D14" w:rsidRPr="00BD6D14" w:rsidRDefault="00BD6D14" w:rsidP="00BD6D14">
      <w:pPr>
        <w:spacing w:line="240" w:lineRule="atLeast"/>
        <w:jc w:val="both"/>
        <w:rPr>
          <w:rFonts w:ascii="Arial" w:eastAsia="Calibri" w:hAnsi="Arial" w:cs="Arial"/>
          <w:color w:val="000000"/>
          <w:sz w:val="22"/>
          <w:szCs w:val="22"/>
        </w:rPr>
      </w:pPr>
      <w:r w:rsidRPr="00BD6D14">
        <w:rPr>
          <w:rFonts w:ascii="Arial" w:eastAsia="Calibri" w:hAnsi="Arial" w:cs="Arial"/>
          <w:color w:val="000000"/>
          <w:sz w:val="22"/>
          <w:szCs w:val="22"/>
        </w:rPr>
        <w:t>Gospodarski subjekt mora posjedovati važeću dozvolu za obavljanje energetske djelatnosti opskrbe električnom energijom, izdanu o Hrvatske energetske regulatorne agencije (HERA), sukladno članku 16. s</w:t>
      </w:r>
      <w:r>
        <w:rPr>
          <w:rFonts w:ascii="Arial" w:eastAsia="Calibri" w:hAnsi="Arial" w:cs="Arial"/>
          <w:color w:val="000000"/>
          <w:sz w:val="22"/>
          <w:szCs w:val="22"/>
        </w:rPr>
        <w:t>tavak 1. i 2. Zakona o energiji,</w:t>
      </w:r>
      <w:r w:rsidRPr="00BD6D14">
        <w:rPr>
          <w:rFonts w:ascii="Arial" w:eastAsia="Calibri" w:hAnsi="Arial" w:cs="Arial"/>
          <w:color w:val="000000"/>
          <w:sz w:val="22"/>
          <w:szCs w:val="22"/>
        </w:rPr>
        <w:t xml:space="preserve"> kojom dokazuje da je ovlašten obavljati djelatnost opskrbe električnom energijom. </w:t>
      </w:r>
    </w:p>
    <w:p w:rsidR="00BD6D14" w:rsidRDefault="00BD6D14" w:rsidP="00BD6D14">
      <w:pPr>
        <w:pStyle w:val="Odlomakpopisa"/>
        <w:spacing w:line="240" w:lineRule="atLeast"/>
        <w:ind w:left="0"/>
        <w:jc w:val="both"/>
        <w:rPr>
          <w:rFonts w:ascii="Arial" w:eastAsia="Calibri" w:hAnsi="Arial" w:cs="Arial"/>
          <w:color w:val="000000"/>
          <w:sz w:val="22"/>
          <w:szCs w:val="22"/>
          <w:lang w:val="hr-HR"/>
        </w:rPr>
      </w:pPr>
      <w:r w:rsidRPr="00BD6D14">
        <w:rPr>
          <w:rFonts w:ascii="Arial" w:eastAsia="Calibri" w:hAnsi="Arial" w:cs="Arial"/>
          <w:color w:val="000000"/>
          <w:sz w:val="22"/>
          <w:szCs w:val="22"/>
          <w:lang w:val="hr-HR"/>
        </w:rPr>
        <w:t>Ukoliko rok važenja navedene dozvole istekne za vrijeme trajanja okvirnog sporazuma, odnosno pojedinačnih ugovora o javnoj nabavi sklopljenih temeljem okvirnog sporazuma, odabrani ponuditelj dužan je ishoditi novu dozvolu.</w:t>
      </w:r>
    </w:p>
    <w:p w:rsidR="00911570" w:rsidRDefault="00911570">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7.24</w:t>
      </w:r>
      <w:r w:rsidRPr="00911570">
        <w:rPr>
          <w:rFonts w:ascii="Arial" w:eastAsia="Calibri" w:hAnsi="Arial" w:cs="Arial"/>
          <w:b/>
          <w:color w:val="000000"/>
          <w:sz w:val="22"/>
          <w:szCs w:val="22"/>
          <w:lang w:val="hr-HR"/>
        </w:rPr>
        <w:t>. 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lastRenderedPageBreak/>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36E1E" w:rsidRDefault="00036E1E">
      <w:pPr>
        <w:pStyle w:val="Odlomakpopisa"/>
        <w:spacing w:line="240" w:lineRule="atLeast"/>
        <w:ind w:left="0"/>
        <w:jc w:val="both"/>
        <w:rPr>
          <w:rFonts w:ascii="Arial" w:eastAsia="Calibri" w:hAnsi="Arial" w:cs="Arial"/>
          <w:b/>
          <w:color w:val="000000"/>
          <w:sz w:val="22"/>
          <w:szCs w:val="22"/>
          <w:lang w:val="hr-HR"/>
        </w:rPr>
      </w:pPr>
    </w:p>
    <w:p w:rsidR="00036E1E" w:rsidRDefault="00036E1E">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911570" w:rsidRPr="00911570" w:rsidRDefault="00911570" w:rsidP="00911570">
      <w:pPr>
        <w:spacing w:line="240" w:lineRule="atLeast"/>
        <w:jc w:val="both"/>
        <w:rPr>
          <w:rFonts w:ascii="Arial" w:eastAsia="Calibri" w:hAnsi="Arial" w:cs="Arial"/>
          <w:b/>
          <w:color w:val="000000"/>
          <w:sz w:val="22"/>
          <w:szCs w:val="22"/>
        </w:rPr>
      </w:pPr>
      <w:r>
        <w:rPr>
          <w:rFonts w:ascii="Arial" w:eastAsia="Calibri" w:hAnsi="Arial" w:cs="Arial"/>
          <w:b/>
          <w:color w:val="000000"/>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911570" w:rsidRPr="00911570"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 o jediničnim cijenama, iznosima pojedine stavke te cijeni ponude.</w:t>
      </w:r>
    </w:p>
    <w:p w:rsidR="00911570" w:rsidRPr="002F4F3B" w:rsidRDefault="00911570">
      <w:pPr>
        <w:pStyle w:val="Odlomakpopisa"/>
        <w:spacing w:line="240" w:lineRule="atLeast"/>
        <w:ind w:left="0"/>
        <w:jc w:val="both"/>
        <w:rPr>
          <w:rFonts w:ascii="Arial" w:eastAsia="Calibri" w:hAnsi="Arial" w:cs="Arial"/>
          <w:b/>
          <w:color w:val="000000"/>
          <w:sz w:val="22"/>
          <w:szCs w:val="22"/>
          <w:lang w:val="hr-HR"/>
        </w:rPr>
      </w:pPr>
    </w:p>
    <w:p w:rsidR="002F4F3B" w:rsidRPr="0001347B" w:rsidRDefault="002F4F3B">
      <w:pPr>
        <w:pStyle w:val="Odlomakpopisa"/>
        <w:spacing w:line="240" w:lineRule="atLeast"/>
        <w:ind w:left="0"/>
        <w:jc w:val="both"/>
        <w:rPr>
          <w:rFonts w:ascii="Arial" w:eastAsia="Calibri" w:hAnsi="Arial" w:cs="Arial"/>
          <w:color w:val="000000"/>
          <w:sz w:val="22"/>
          <w:szCs w:val="22"/>
          <w:lang w:val="hr-HR"/>
        </w:rPr>
      </w:pPr>
    </w:p>
    <w:p w:rsidR="00A12EB4" w:rsidRPr="0001347B" w:rsidRDefault="0046271F">
      <w:pPr>
        <w:spacing w:line="240" w:lineRule="atLeast"/>
        <w:jc w:val="both"/>
      </w:pPr>
      <w:r w:rsidRPr="0001347B">
        <w:rPr>
          <w:rFonts w:ascii="Arial" w:eastAsia="Calibri" w:hAnsi="Arial" w:cs="Arial"/>
          <w:b/>
          <w:color w:val="000000"/>
          <w:sz w:val="22"/>
          <w:szCs w:val="22"/>
          <w:lang w:eastAsia="en-US"/>
        </w:rPr>
        <w:t xml:space="preserve">II. </w:t>
      </w:r>
      <w:r w:rsidRPr="0001347B">
        <w:rPr>
          <w:rFonts w:ascii="Arial" w:hAnsi="Arial" w:cs="Arial"/>
          <w:b/>
          <w:sz w:val="22"/>
          <w:szCs w:val="22"/>
        </w:rPr>
        <w:t>PRILOZI</w:t>
      </w:r>
    </w:p>
    <w:p w:rsidR="00A12EB4" w:rsidRPr="0001347B" w:rsidRDefault="00A12EB4">
      <w:pPr>
        <w:spacing w:line="240" w:lineRule="atLeast"/>
        <w:rPr>
          <w:rFonts w:ascii="Arial" w:hAnsi="Arial" w:cs="Arial"/>
          <w:sz w:val="22"/>
          <w:szCs w:val="22"/>
        </w:rPr>
      </w:pPr>
    </w:p>
    <w:p w:rsidR="00A12EB4" w:rsidRPr="0001347B" w:rsidRDefault="00A12EB4">
      <w:pPr>
        <w:spacing w:line="240" w:lineRule="atLeast"/>
        <w:rPr>
          <w:rFonts w:ascii="Arial" w:hAnsi="Arial" w:cs="Arial"/>
          <w:sz w:val="22"/>
          <w:szCs w:val="22"/>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910"/>
      </w:tblGrid>
      <w:tr w:rsidR="00A12EB4" w:rsidRPr="0001347B">
        <w:trPr>
          <w:trHeight w:hRule="exact" w:val="340"/>
        </w:trPr>
        <w:tc>
          <w:tcPr>
            <w:tcW w:w="2376" w:type="dxa"/>
            <w:tcBorders>
              <w:bottom w:val="single" w:sz="4" w:space="0" w:color="00000A"/>
              <w:right w:val="single" w:sz="4" w:space="0" w:color="00000A"/>
            </w:tcBorders>
            <w:shd w:val="clear" w:color="auto" w:fill="D9D9D9"/>
            <w:vAlign w:val="center"/>
          </w:tcPr>
          <w:p w:rsidR="00A12EB4" w:rsidRPr="0001347B" w:rsidRDefault="0046271F">
            <w:pPr>
              <w:pStyle w:val="Naslov1"/>
              <w:spacing w:before="0" w:after="0" w:line="240" w:lineRule="atLeast"/>
              <w:rPr>
                <w:rFonts w:ascii="Arial" w:hAnsi="Arial" w:cs="Arial"/>
                <w:b w:val="0"/>
                <w:sz w:val="18"/>
                <w:szCs w:val="18"/>
              </w:rPr>
            </w:pPr>
            <w:r w:rsidRPr="0001347B">
              <w:rPr>
                <w:rFonts w:ascii="Arial" w:hAnsi="Arial" w:cs="Arial"/>
                <w:b w:val="0"/>
                <w:sz w:val="18"/>
                <w:szCs w:val="18"/>
              </w:rPr>
              <w:t>Prilog 1</w:t>
            </w:r>
          </w:p>
        </w:tc>
        <w:tc>
          <w:tcPr>
            <w:tcW w:w="6909" w:type="dxa"/>
            <w:tcBorders>
              <w:left w:val="single" w:sz="4" w:space="0" w:color="00000A"/>
              <w:bottom w:val="single" w:sz="4" w:space="0" w:color="00000A"/>
              <w:right w:val="single" w:sz="4" w:space="0" w:color="00000A"/>
            </w:tcBorders>
            <w:shd w:val="clear" w:color="auto" w:fill="FFFFFF"/>
            <w:tcMar>
              <w:left w:w="13" w:type="dxa"/>
            </w:tcMar>
            <w:vAlign w:val="center"/>
          </w:tcPr>
          <w:p w:rsidR="00A12EB4" w:rsidRPr="0001347B" w:rsidRDefault="0046271F">
            <w:pPr>
              <w:pStyle w:val="Naslov1"/>
              <w:spacing w:before="0" w:after="0" w:line="240" w:lineRule="atLeast"/>
              <w:jc w:val="both"/>
              <w:rPr>
                <w:rFonts w:ascii="Arial" w:hAnsi="Arial" w:cs="Arial"/>
                <w:b w:val="0"/>
                <w:sz w:val="18"/>
                <w:szCs w:val="18"/>
              </w:rPr>
            </w:pPr>
            <w:r w:rsidRPr="0001347B">
              <w:rPr>
                <w:rFonts w:ascii="Arial" w:hAnsi="Arial" w:cs="Arial"/>
                <w:b w:val="0"/>
                <w:sz w:val="18"/>
                <w:szCs w:val="18"/>
              </w:rPr>
              <w:t>Izjava o prihvaćanju općih i posebnih uvjeta iz dokumentacije za nadmetanje</w:t>
            </w:r>
          </w:p>
        </w:tc>
      </w:tr>
      <w:tr w:rsidR="00A12EB4" w:rsidRPr="0001347B">
        <w:trPr>
          <w:trHeight w:hRule="exact" w:val="340"/>
        </w:trPr>
        <w:tc>
          <w:tcPr>
            <w:tcW w:w="2376" w:type="dxa"/>
            <w:tcBorders>
              <w:top w:val="single" w:sz="4" w:space="0" w:color="00000A"/>
              <w:bottom w:val="single" w:sz="4" w:space="0" w:color="00000A"/>
              <w:right w:val="single" w:sz="4" w:space="0" w:color="00000A"/>
            </w:tcBorders>
            <w:shd w:val="clear" w:color="auto" w:fill="D9D9D9"/>
            <w:vAlign w:val="center"/>
          </w:tcPr>
          <w:p w:rsidR="00A12EB4" w:rsidRPr="0001347B" w:rsidRDefault="0046271F">
            <w:pPr>
              <w:pStyle w:val="Naslov1"/>
              <w:spacing w:before="0" w:after="0" w:line="240" w:lineRule="atLeast"/>
              <w:rPr>
                <w:rFonts w:ascii="Arial" w:hAnsi="Arial" w:cs="Arial"/>
                <w:b w:val="0"/>
                <w:sz w:val="18"/>
                <w:szCs w:val="18"/>
              </w:rPr>
            </w:pPr>
            <w:r w:rsidRPr="0001347B">
              <w:rPr>
                <w:rFonts w:ascii="Arial" w:hAnsi="Arial" w:cs="Arial"/>
                <w:b w:val="0"/>
                <w:sz w:val="18"/>
                <w:szCs w:val="18"/>
              </w:rPr>
              <w:t>Prilog 2</w:t>
            </w:r>
          </w:p>
        </w:tc>
        <w:tc>
          <w:tcPr>
            <w:tcW w:w="6909"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A12EB4" w:rsidRPr="0001347B" w:rsidRDefault="0046271F">
            <w:pPr>
              <w:pStyle w:val="Naslov1"/>
              <w:spacing w:before="0" w:after="0" w:line="240" w:lineRule="atLeast"/>
              <w:jc w:val="both"/>
              <w:rPr>
                <w:rFonts w:ascii="Arial" w:hAnsi="Arial" w:cs="Arial"/>
                <w:b w:val="0"/>
                <w:sz w:val="18"/>
                <w:szCs w:val="18"/>
              </w:rPr>
            </w:pPr>
            <w:r w:rsidRPr="0001347B">
              <w:rPr>
                <w:rFonts w:ascii="Arial" w:hAnsi="Arial" w:cs="Arial"/>
                <w:b w:val="0"/>
                <w:sz w:val="18"/>
                <w:szCs w:val="18"/>
              </w:rPr>
              <w:t>Ovlast za zastupanje i sudjelovanje u postupku otvaranja ponuda</w:t>
            </w:r>
          </w:p>
        </w:tc>
      </w:tr>
      <w:tr w:rsidR="00A12EB4" w:rsidRPr="0001347B">
        <w:trPr>
          <w:trHeight w:hRule="exact" w:val="340"/>
        </w:trPr>
        <w:tc>
          <w:tcPr>
            <w:tcW w:w="2376" w:type="dxa"/>
            <w:tcBorders>
              <w:top w:val="single" w:sz="4" w:space="0" w:color="00000A"/>
              <w:bottom w:val="single" w:sz="4" w:space="0" w:color="00000A"/>
              <w:right w:val="single" w:sz="4" w:space="0" w:color="00000A"/>
            </w:tcBorders>
            <w:shd w:val="clear" w:color="auto" w:fill="D9D9D9"/>
            <w:vAlign w:val="center"/>
          </w:tcPr>
          <w:p w:rsidR="00A12EB4" w:rsidRPr="0001347B" w:rsidRDefault="0046271F">
            <w:pPr>
              <w:pStyle w:val="Naslov1"/>
              <w:spacing w:before="0" w:after="0" w:line="240" w:lineRule="atLeast"/>
            </w:pPr>
            <w:r w:rsidRPr="0001347B">
              <w:rPr>
                <w:rFonts w:ascii="Arial" w:hAnsi="Arial"/>
                <w:b w:val="0"/>
                <w:bCs w:val="0"/>
                <w:sz w:val="18"/>
                <w:szCs w:val="18"/>
              </w:rPr>
              <w:t>Prilog 3</w:t>
            </w:r>
          </w:p>
        </w:tc>
        <w:tc>
          <w:tcPr>
            <w:tcW w:w="6909"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A12EB4" w:rsidRPr="0001347B" w:rsidRDefault="0046271F">
            <w:pPr>
              <w:pStyle w:val="Naslov1"/>
              <w:spacing w:before="0" w:after="0" w:line="240" w:lineRule="atLeast"/>
              <w:jc w:val="both"/>
            </w:pPr>
            <w:r w:rsidRPr="0001347B">
              <w:rPr>
                <w:rFonts w:ascii="Arial" w:hAnsi="Arial" w:cs="Arial"/>
                <w:b w:val="0"/>
                <w:bCs w:val="0"/>
                <w:sz w:val="18"/>
                <w:szCs w:val="18"/>
              </w:rPr>
              <w:t>Izjava ponuditelja o udjelu el. Energije dobivene iz obnovljivih izvora</w:t>
            </w:r>
          </w:p>
        </w:tc>
      </w:tr>
      <w:tr w:rsidR="00721FD4" w:rsidRPr="0001347B">
        <w:trPr>
          <w:trHeight w:hRule="exact" w:val="340"/>
        </w:trPr>
        <w:tc>
          <w:tcPr>
            <w:tcW w:w="2376" w:type="dxa"/>
            <w:tcBorders>
              <w:top w:val="single" w:sz="4" w:space="0" w:color="00000A"/>
              <w:bottom w:val="single" w:sz="4" w:space="0" w:color="00000A"/>
              <w:right w:val="single" w:sz="4" w:space="0" w:color="00000A"/>
            </w:tcBorders>
            <w:shd w:val="clear" w:color="auto" w:fill="D9D9D9"/>
            <w:vAlign w:val="center"/>
          </w:tcPr>
          <w:p w:rsidR="00721FD4" w:rsidRPr="0001347B" w:rsidRDefault="00721FD4">
            <w:pPr>
              <w:pStyle w:val="Naslov1"/>
              <w:spacing w:before="0" w:after="0" w:line="240" w:lineRule="atLeast"/>
              <w:rPr>
                <w:rFonts w:ascii="Arial" w:hAnsi="Arial"/>
                <w:b w:val="0"/>
                <w:bCs w:val="0"/>
                <w:sz w:val="18"/>
                <w:szCs w:val="18"/>
              </w:rPr>
            </w:pPr>
            <w:r>
              <w:rPr>
                <w:rFonts w:ascii="Arial" w:hAnsi="Arial"/>
                <w:b w:val="0"/>
                <w:bCs w:val="0"/>
                <w:sz w:val="18"/>
                <w:szCs w:val="18"/>
              </w:rPr>
              <w:t>Prilog 4</w:t>
            </w:r>
          </w:p>
        </w:tc>
        <w:tc>
          <w:tcPr>
            <w:tcW w:w="6909"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721FD4" w:rsidRPr="0001347B" w:rsidRDefault="00721FD4">
            <w:pPr>
              <w:pStyle w:val="Naslov1"/>
              <w:spacing w:before="0" w:after="0" w:line="240" w:lineRule="atLeast"/>
              <w:jc w:val="both"/>
              <w:rPr>
                <w:rFonts w:ascii="Arial" w:hAnsi="Arial" w:cs="Arial"/>
                <w:b w:val="0"/>
                <w:bCs w:val="0"/>
                <w:sz w:val="18"/>
                <w:szCs w:val="18"/>
              </w:rPr>
            </w:pPr>
            <w:r>
              <w:rPr>
                <w:rFonts w:ascii="Arial" w:hAnsi="Arial" w:cs="Arial"/>
                <w:b w:val="0"/>
                <w:bCs w:val="0"/>
                <w:sz w:val="18"/>
                <w:szCs w:val="18"/>
              </w:rPr>
              <w:t>ESPD obrazac</w:t>
            </w:r>
          </w:p>
        </w:tc>
      </w:tr>
      <w:tr w:rsidR="00721FD4" w:rsidRPr="0001347B">
        <w:trPr>
          <w:trHeight w:hRule="exact" w:val="340"/>
        </w:trPr>
        <w:tc>
          <w:tcPr>
            <w:tcW w:w="2376" w:type="dxa"/>
            <w:tcBorders>
              <w:top w:val="single" w:sz="4" w:space="0" w:color="00000A"/>
              <w:bottom w:val="single" w:sz="4" w:space="0" w:color="00000A"/>
              <w:right w:val="single" w:sz="4" w:space="0" w:color="00000A"/>
            </w:tcBorders>
            <w:shd w:val="clear" w:color="auto" w:fill="D9D9D9"/>
            <w:vAlign w:val="center"/>
          </w:tcPr>
          <w:p w:rsidR="00721FD4" w:rsidRDefault="00721FD4">
            <w:pPr>
              <w:pStyle w:val="Naslov1"/>
              <w:spacing w:before="0" w:after="0" w:line="240" w:lineRule="atLeast"/>
              <w:rPr>
                <w:rFonts w:ascii="Arial" w:hAnsi="Arial"/>
                <w:b w:val="0"/>
                <w:bCs w:val="0"/>
                <w:sz w:val="18"/>
                <w:szCs w:val="18"/>
              </w:rPr>
            </w:pPr>
            <w:r>
              <w:rPr>
                <w:rFonts w:ascii="Arial" w:hAnsi="Arial"/>
                <w:b w:val="0"/>
                <w:bCs w:val="0"/>
                <w:sz w:val="18"/>
                <w:szCs w:val="18"/>
              </w:rPr>
              <w:t>Prilog 5</w:t>
            </w:r>
          </w:p>
        </w:tc>
        <w:tc>
          <w:tcPr>
            <w:tcW w:w="6909"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721FD4" w:rsidRDefault="00721FD4">
            <w:pPr>
              <w:pStyle w:val="Naslov1"/>
              <w:spacing w:before="0" w:after="0" w:line="240" w:lineRule="atLeast"/>
              <w:jc w:val="both"/>
              <w:rPr>
                <w:rFonts w:ascii="Arial" w:hAnsi="Arial" w:cs="Arial"/>
                <w:b w:val="0"/>
                <w:bCs w:val="0"/>
                <w:sz w:val="18"/>
                <w:szCs w:val="18"/>
              </w:rPr>
            </w:pPr>
            <w:r>
              <w:rPr>
                <w:rFonts w:ascii="Arial" w:hAnsi="Arial" w:cs="Arial"/>
                <w:b w:val="0"/>
                <w:bCs w:val="0"/>
                <w:sz w:val="18"/>
                <w:szCs w:val="18"/>
              </w:rPr>
              <w:t>Troškovnik</w:t>
            </w:r>
          </w:p>
        </w:tc>
      </w:tr>
      <w:tr w:rsidR="00AB0FCE" w:rsidRPr="0001347B">
        <w:trPr>
          <w:trHeight w:hRule="exact" w:val="340"/>
        </w:trPr>
        <w:tc>
          <w:tcPr>
            <w:tcW w:w="2376" w:type="dxa"/>
            <w:tcBorders>
              <w:top w:val="single" w:sz="4" w:space="0" w:color="00000A"/>
              <w:bottom w:val="single" w:sz="4" w:space="0" w:color="00000A"/>
              <w:right w:val="single" w:sz="4" w:space="0" w:color="00000A"/>
            </w:tcBorders>
            <w:shd w:val="clear" w:color="auto" w:fill="D9D9D9"/>
            <w:vAlign w:val="center"/>
          </w:tcPr>
          <w:p w:rsidR="00AB0FCE" w:rsidRDefault="00AB0FCE">
            <w:pPr>
              <w:pStyle w:val="Naslov1"/>
              <w:spacing w:before="0" w:after="0" w:line="240" w:lineRule="atLeast"/>
              <w:rPr>
                <w:rFonts w:ascii="Arial" w:hAnsi="Arial"/>
                <w:b w:val="0"/>
                <w:bCs w:val="0"/>
                <w:sz w:val="18"/>
                <w:szCs w:val="18"/>
              </w:rPr>
            </w:pPr>
            <w:r>
              <w:rPr>
                <w:rFonts w:ascii="Arial" w:hAnsi="Arial"/>
                <w:b w:val="0"/>
                <w:bCs w:val="0"/>
                <w:sz w:val="18"/>
                <w:szCs w:val="18"/>
              </w:rPr>
              <w:t>Prilog 6</w:t>
            </w:r>
          </w:p>
        </w:tc>
        <w:tc>
          <w:tcPr>
            <w:tcW w:w="6909"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AB0FCE" w:rsidRDefault="00AB0FCE">
            <w:pPr>
              <w:pStyle w:val="Naslov1"/>
              <w:spacing w:before="0" w:after="0" w:line="240" w:lineRule="atLeast"/>
              <w:jc w:val="both"/>
              <w:rPr>
                <w:rFonts w:ascii="Arial" w:hAnsi="Arial" w:cs="Arial"/>
                <w:b w:val="0"/>
                <w:bCs w:val="0"/>
                <w:sz w:val="18"/>
                <w:szCs w:val="18"/>
              </w:rPr>
            </w:pPr>
            <w:r>
              <w:rPr>
                <w:rFonts w:ascii="Arial" w:hAnsi="Arial" w:cs="Arial"/>
                <w:b w:val="0"/>
                <w:bCs w:val="0"/>
                <w:sz w:val="18"/>
                <w:szCs w:val="18"/>
              </w:rPr>
              <w:t>Prijedlog okvirnog sporazuma</w:t>
            </w:r>
          </w:p>
        </w:tc>
      </w:tr>
      <w:tr w:rsidR="00984353" w:rsidRPr="0001347B">
        <w:trPr>
          <w:trHeight w:hRule="exact" w:val="340"/>
        </w:trPr>
        <w:tc>
          <w:tcPr>
            <w:tcW w:w="2376" w:type="dxa"/>
            <w:tcBorders>
              <w:top w:val="single" w:sz="4" w:space="0" w:color="00000A"/>
              <w:bottom w:val="single" w:sz="4" w:space="0" w:color="00000A"/>
              <w:right w:val="single" w:sz="4" w:space="0" w:color="00000A"/>
            </w:tcBorders>
            <w:shd w:val="clear" w:color="auto" w:fill="D9D9D9"/>
            <w:vAlign w:val="center"/>
          </w:tcPr>
          <w:p w:rsidR="00984353" w:rsidRDefault="00984353">
            <w:pPr>
              <w:pStyle w:val="Naslov1"/>
              <w:spacing w:before="0" w:after="0" w:line="240" w:lineRule="atLeast"/>
              <w:rPr>
                <w:rFonts w:ascii="Arial" w:hAnsi="Arial"/>
                <w:b w:val="0"/>
                <w:bCs w:val="0"/>
                <w:sz w:val="18"/>
                <w:szCs w:val="18"/>
              </w:rPr>
            </w:pPr>
            <w:r>
              <w:rPr>
                <w:rFonts w:ascii="Arial" w:hAnsi="Arial"/>
                <w:b w:val="0"/>
                <w:bCs w:val="0"/>
                <w:sz w:val="18"/>
                <w:szCs w:val="18"/>
              </w:rPr>
              <w:t>Prilog 7</w:t>
            </w:r>
          </w:p>
        </w:tc>
        <w:tc>
          <w:tcPr>
            <w:tcW w:w="6909"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984353" w:rsidRDefault="00984353">
            <w:pPr>
              <w:pStyle w:val="Naslov1"/>
              <w:spacing w:before="0" w:after="0" w:line="240" w:lineRule="atLeast"/>
              <w:jc w:val="both"/>
              <w:rPr>
                <w:rFonts w:ascii="Arial" w:hAnsi="Arial" w:cs="Arial"/>
                <w:b w:val="0"/>
                <w:bCs w:val="0"/>
                <w:sz w:val="18"/>
                <w:szCs w:val="18"/>
              </w:rPr>
            </w:pPr>
            <w:r>
              <w:rPr>
                <w:rFonts w:ascii="Arial" w:hAnsi="Arial" w:cs="Arial"/>
                <w:b w:val="0"/>
                <w:bCs w:val="0"/>
                <w:sz w:val="18"/>
                <w:szCs w:val="18"/>
              </w:rPr>
              <w:t>Popis obračunskih mjesta</w:t>
            </w:r>
          </w:p>
        </w:tc>
      </w:tr>
    </w:tbl>
    <w:p w:rsidR="00A12EB4" w:rsidRPr="0001347B" w:rsidRDefault="00A12EB4">
      <w:pPr>
        <w:sectPr w:rsidR="00A12EB4" w:rsidRPr="0001347B">
          <w:pgSz w:w="11906" w:h="16838"/>
          <w:pgMar w:top="709" w:right="1418" w:bottom="397" w:left="992" w:header="0" w:footer="0" w:gutter="0"/>
          <w:cols w:space="720"/>
          <w:formProt w:val="0"/>
          <w:docGrid w:linePitch="240" w:charSpace="-6145"/>
        </w:sectPr>
      </w:pPr>
    </w:p>
    <w:p w:rsidR="00A12EB4" w:rsidRPr="0001347B" w:rsidRDefault="0046271F">
      <w:pPr>
        <w:rPr>
          <w:rFonts w:ascii="Arial" w:hAnsi="Arial" w:cs="Arial"/>
          <w:b/>
          <w:bCs/>
          <w:i/>
          <w:sz w:val="22"/>
          <w:szCs w:val="22"/>
        </w:rPr>
      </w:pPr>
      <w:r w:rsidRPr="0001347B">
        <w:rPr>
          <w:rFonts w:ascii="Arial" w:hAnsi="Arial" w:cs="Arial"/>
          <w:b/>
          <w:bCs/>
          <w:i/>
          <w:sz w:val="22"/>
          <w:szCs w:val="22"/>
        </w:rPr>
        <w:lastRenderedPageBreak/>
        <w:t>Prilog 1.</w:t>
      </w:r>
    </w:p>
    <w:p w:rsidR="00A12EB4" w:rsidRPr="0001347B" w:rsidRDefault="00A12EB4">
      <w:pPr>
        <w:jc w:val="both"/>
        <w:rPr>
          <w:rFonts w:ascii="Arial" w:hAnsi="Arial" w:cs="Arial"/>
          <w:b/>
          <w:bCs/>
          <w:i/>
          <w:iCs/>
          <w:sz w:val="22"/>
          <w:szCs w:val="22"/>
        </w:rPr>
      </w:pPr>
    </w:p>
    <w:p w:rsidR="00A12EB4" w:rsidRPr="0001347B" w:rsidRDefault="0046271F">
      <w:pPr>
        <w:pStyle w:val="Odlomakpopisa"/>
        <w:ind w:left="0"/>
        <w:jc w:val="center"/>
        <w:rPr>
          <w:rFonts w:ascii="Arial" w:hAnsi="Arial" w:cs="Arial"/>
          <w:b/>
          <w:bCs/>
          <w:sz w:val="22"/>
          <w:szCs w:val="22"/>
          <w:lang w:val="hr-HR"/>
        </w:rPr>
      </w:pPr>
      <w:r w:rsidRPr="0001347B">
        <w:rPr>
          <w:rFonts w:ascii="Arial" w:hAnsi="Arial" w:cs="Arial"/>
          <w:b/>
          <w:bCs/>
          <w:sz w:val="22"/>
          <w:szCs w:val="22"/>
          <w:lang w:val="hr-HR"/>
        </w:rPr>
        <w:t>Izjava o prihvaćanju općih i posebnih uvjeta iz dokumentacije o nabavi</w:t>
      </w:r>
    </w:p>
    <w:p w:rsidR="00A12EB4" w:rsidRPr="0001347B" w:rsidRDefault="00A12EB4">
      <w:pPr>
        <w:pStyle w:val="Odlomakpopisa"/>
        <w:ind w:left="2563" w:hanging="403"/>
        <w:rPr>
          <w:rFonts w:ascii="Arial" w:hAnsi="Arial" w:cs="Arial"/>
          <w:b/>
          <w:bCs/>
          <w:sz w:val="22"/>
          <w:szCs w:val="22"/>
          <w:lang w:val="hr-HR"/>
        </w:rPr>
      </w:pPr>
    </w:p>
    <w:tbl>
      <w:tblPr>
        <w:tblW w:w="9286"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000" w:firstRow="0" w:lastRow="0" w:firstColumn="0" w:lastColumn="0" w:noHBand="0" w:noVBand="0"/>
      </w:tblPr>
      <w:tblGrid>
        <w:gridCol w:w="2627"/>
        <w:gridCol w:w="6659"/>
      </w:tblGrid>
      <w:tr w:rsidR="00A12EB4" w:rsidRPr="0001347B">
        <w:tc>
          <w:tcPr>
            <w:tcW w:w="262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12EB4" w:rsidRPr="0001347B" w:rsidRDefault="0046271F">
            <w:pPr>
              <w:rPr>
                <w:rFonts w:ascii="Arial" w:hAnsi="Arial" w:cs="Arial"/>
                <w:b/>
                <w:bCs/>
                <w:sz w:val="22"/>
              </w:rPr>
            </w:pPr>
            <w:r w:rsidRPr="0001347B">
              <w:rPr>
                <w:rFonts w:ascii="Arial" w:hAnsi="Arial" w:cs="Arial"/>
                <w:b/>
                <w:bCs/>
                <w:sz w:val="22"/>
                <w:szCs w:val="22"/>
              </w:rPr>
              <w:t>Naziv i sjedište ponuditelja:</w:t>
            </w:r>
          </w:p>
        </w:tc>
        <w:tc>
          <w:tcPr>
            <w:tcW w:w="665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12EB4" w:rsidRPr="0001347B" w:rsidRDefault="00A12EB4">
            <w:pPr>
              <w:rPr>
                <w:rFonts w:ascii="Arial" w:hAnsi="Arial" w:cs="Arial"/>
                <w:sz w:val="22"/>
              </w:rPr>
            </w:pPr>
          </w:p>
        </w:tc>
      </w:tr>
      <w:tr w:rsidR="00A12EB4" w:rsidRPr="0001347B">
        <w:tc>
          <w:tcPr>
            <w:tcW w:w="262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12EB4" w:rsidRPr="0001347B" w:rsidRDefault="0046271F">
            <w:pPr>
              <w:rPr>
                <w:rFonts w:ascii="Arial" w:hAnsi="Arial" w:cs="Arial"/>
                <w:sz w:val="22"/>
              </w:rPr>
            </w:pPr>
            <w:r w:rsidRPr="0001347B">
              <w:rPr>
                <w:rFonts w:ascii="Arial" w:hAnsi="Arial" w:cs="Arial"/>
                <w:sz w:val="22"/>
                <w:szCs w:val="22"/>
              </w:rPr>
              <w:t>Adresa:</w:t>
            </w:r>
          </w:p>
        </w:tc>
        <w:tc>
          <w:tcPr>
            <w:tcW w:w="665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12EB4" w:rsidRPr="0001347B" w:rsidRDefault="00A12EB4">
            <w:pPr>
              <w:rPr>
                <w:rFonts w:ascii="Arial" w:hAnsi="Arial" w:cs="Arial"/>
                <w:sz w:val="22"/>
              </w:rPr>
            </w:pPr>
          </w:p>
        </w:tc>
      </w:tr>
      <w:tr w:rsidR="00A12EB4" w:rsidRPr="0001347B">
        <w:tc>
          <w:tcPr>
            <w:tcW w:w="262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A12EB4" w:rsidRPr="0001347B" w:rsidRDefault="0046271F">
            <w:pPr>
              <w:pStyle w:val="Default"/>
              <w:rPr>
                <w:noProof/>
                <w:color w:val="00000A"/>
                <w:sz w:val="22"/>
                <w:szCs w:val="22"/>
                <w:lang w:val="hr-HR"/>
              </w:rPr>
            </w:pPr>
            <w:r w:rsidRPr="0001347B">
              <w:rPr>
                <w:noProof/>
                <w:color w:val="00000A"/>
                <w:sz w:val="22"/>
                <w:szCs w:val="22"/>
                <w:lang w:val="hr-HR"/>
              </w:rPr>
              <w:t>OIB:</w:t>
            </w:r>
          </w:p>
        </w:tc>
        <w:tc>
          <w:tcPr>
            <w:tcW w:w="665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12EB4" w:rsidRPr="0001347B" w:rsidRDefault="00A12EB4">
            <w:pPr>
              <w:rPr>
                <w:rFonts w:ascii="Arial" w:hAnsi="Arial" w:cs="Arial"/>
                <w:sz w:val="22"/>
              </w:rPr>
            </w:pPr>
          </w:p>
        </w:tc>
      </w:tr>
      <w:tr w:rsidR="00A12EB4" w:rsidRPr="0001347B">
        <w:tc>
          <w:tcPr>
            <w:tcW w:w="262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rsidR="00A12EB4" w:rsidRPr="0001347B" w:rsidRDefault="0046271F">
            <w:pPr>
              <w:pStyle w:val="Default"/>
              <w:rPr>
                <w:noProof/>
                <w:sz w:val="22"/>
                <w:szCs w:val="22"/>
                <w:lang w:val="hr-HR"/>
              </w:rPr>
            </w:pPr>
            <w:r w:rsidRPr="0001347B">
              <w:rPr>
                <w:noProof/>
                <w:sz w:val="22"/>
                <w:szCs w:val="22"/>
                <w:lang w:val="hr-HR"/>
              </w:rPr>
              <w:t xml:space="preserve">Ime, prezime i funkcija ovlaštene osobe/a </w:t>
            </w:r>
          </w:p>
        </w:tc>
        <w:tc>
          <w:tcPr>
            <w:tcW w:w="6658"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12EB4" w:rsidRPr="0001347B" w:rsidRDefault="00A12EB4">
            <w:pPr>
              <w:rPr>
                <w:rFonts w:ascii="Arial" w:hAnsi="Arial" w:cs="Arial"/>
                <w:sz w:val="22"/>
              </w:rPr>
            </w:pPr>
          </w:p>
        </w:tc>
      </w:tr>
    </w:tbl>
    <w:p w:rsidR="00A12EB4" w:rsidRPr="0001347B" w:rsidRDefault="00A12EB4">
      <w:pPr>
        <w:jc w:val="both"/>
        <w:rPr>
          <w:rFonts w:ascii="Arial" w:hAnsi="Arial" w:cs="Arial"/>
          <w:sz w:val="22"/>
          <w:szCs w:val="22"/>
        </w:rPr>
      </w:pP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 xml:space="preserve">Osoba ovlaštena za zastupanje gospodarskog subjekta daje slijedeću </w:t>
      </w:r>
    </w:p>
    <w:p w:rsidR="00A12EB4" w:rsidRPr="0001347B" w:rsidRDefault="00A12EB4">
      <w:pPr>
        <w:jc w:val="both"/>
        <w:rPr>
          <w:rFonts w:cs="Arial"/>
          <w:b/>
          <w:bCs/>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 xml:space="preserve">                                                             I Z J A V U</w:t>
      </w:r>
    </w:p>
    <w:p w:rsidR="00A12EB4" w:rsidRPr="0001347B" w:rsidRDefault="00A12EB4">
      <w:pPr>
        <w:ind w:firstLine="357"/>
        <w:jc w:val="both"/>
        <w:rPr>
          <w:rFonts w:ascii="Arial" w:hAnsi="Arial" w:cs="Arial"/>
          <w:sz w:val="22"/>
          <w:szCs w:val="22"/>
        </w:rPr>
      </w:pPr>
    </w:p>
    <w:p w:rsidR="00A12EB4" w:rsidRPr="0001347B" w:rsidRDefault="0046271F">
      <w:pPr>
        <w:rPr>
          <w:rFonts w:ascii="Arial" w:hAnsi="Arial" w:cs="Arial"/>
          <w:sz w:val="22"/>
          <w:szCs w:val="22"/>
        </w:rPr>
      </w:pPr>
      <w:r w:rsidRPr="0001347B">
        <w:rPr>
          <w:rFonts w:ascii="Arial" w:hAnsi="Arial" w:cs="Arial"/>
          <w:sz w:val="22"/>
          <w:szCs w:val="22"/>
        </w:rPr>
        <w:t xml:space="preserve">Ja, __________________________________________________________________________     </w:t>
      </w:r>
    </w:p>
    <w:p w:rsidR="00A12EB4" w:rsidRPr="0001347B" w:rsidRDefault="0046271F">
      <w:pPr>
        <w:rPr>
          <w:rFonts w:ascii="Arial" w:hAnsi="Arial" w:cs="Arial"/>
          <w:sz w:val="22"/>
          <w:szCs w:val="22"/>
        </w:rPr>
      </w:pPr>
      <w:r w:rsidRPr="0001347B">
        <w:rPr>
          <w:rFonts w:ascii="Arial" w:hAnsi="Arial" w:cs="Arial"/>
          <w:sz w:val="22"/>
          <w:szCs w:val="22"/>
        </w:rPr>
        <w:t xml:space="preserve">        (Ime i prezime, dan, mjesec, godina i mjesto rođenja, mjesto i adresa stanovanja)</w:t>
      </w:r>
    </w:p>
    <w:p w:rsidR="00A12EB4" w:rsidRPr="0001347B" w:rsidRDefault="00A12EB4">
      <w:pPr>
        <w:ind w:firstLine="357"/>
        <w:jc w:val="center"/>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__________________________________________________________________________</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__________________________________________________________________________</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 xml:space="preserve">odgovorno izjavljujem da su mi poznate odredbe iz dokumentacije o nabavi i da prihvaćam sve opće i posebne uvjete nadmetanja propisane tom dokumentacijom. Izjavljujem da će Ponuditelj </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__________________________________________________________________________</w:t>
      </w:r>
    </w:p>
    <w:p w:rsidR="00A12EB4" w:rsidRPr="0001347B" w:rsidRDefault="0046271F">
      <w:pPr>
        <w:jc w:val="center"/>
        <w:rPr>
          <w:rFonts w:ascii="Arial" w:hAnsi="Arial" w:cs="Arial"/>
          <w:sz w:val="22"/>
          <w:szCs w:val="22"/>
        </w:rPr>
      </w:pPr>
      <w:r w:rsidRPr="0001347B">
        <w:rPr>
          <w:rFonts w:ascii="Arial" w:hAnsi="Arial" w:cs="Arial"/>
          <w:sz w:val="22"/>
          <w:szCs w:val="22"/>
        </w:rPr>
        <w:t>(Naziv i sjedište gospodarskog subjekta)</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izvršiti predmet nabave u skladu s tim odredbama i za cijenu koju je naveo u ponudi.</w:t>
      </w:r>
    </w:p>
    <w:p w:rsidR="00A12EB4" w:rsidRPr="0001347B" w:rsidRDefault="00A12EB4">
      <w:pPr>
        <w:jc w:val="both"/>
        <w:rPr>
          <w:rFonts w:ascii="Arial" w:hAnsi="Arial" w:cs="Arial"/>
          <w:sz w:val="22"/>
          <w:szCs w:val="22"/>
        </w:rPr>
      </w:pPr>
    </w:p>
    <w:p w:rsidR="00A12EB4" w:rsidRPr="0001347B" w:rsidRDefault="00A12EB4">
      <w:pPr>
        <w:jc w:val="both"/>
        <w:rPr>
          <w:rFonts w:ascii="Arial" w:hAnsi="Arial" w:cs="Arial"/>
          <w:sz w:val="22"/>
          <w:szCs w:val="22"/>
        </w:rPr>
      </w:pPr>
    </w:p>
    <w:p w:rsidR="00A12EB4" w:rsidRPr="0001347B" w:rsidRDefault="00A12EB4">
      <w:pPr>
        <w:jc w:val="both"/>
        <w:rPr>
          <w:rFonts w:ascii="Arial" w:hAnsi="Arial" w:cs="Arial"/>
          <w:sz w:val="22"/>
          <w:szCs w:val="22"/>
        </w:rPr>
      </w:pPr>
    </w:p>
    <w:tbl>
      <w:tblPr>
        <w:tblW w:w="9070" w:type="dxa"/>
        <w:tblBorders>
          <w:bottom w:val="single" w:sz="4" w:space="0" w:color="00000A"/>
          <w:insideH w:val="single" w:sz="4" w:space="0" w:color="00000A"/>
        </w:tblBorders>
        <w:tblLook w:val="0000" w:firstRow="0" w:lastRow="0" w:firstColumn="0" w:lastColumn="0" w:noHBand="0" w:noVBand="0"/>
      </w:tblPr>
      <w:tblGrid>
        <w:gridCol w:w="3559"/>
        <w:gridCol w:w="1658"/>
        <w:gridCol w:w="3853"/>
      </w:tblGrid>
      <w:tr w:rsidR="00A12EB4" w:rsidRPr="0001347B">
        <w:tc>
          <w:tcPr>
            <w:tcW w:w="3559" w:type="dxa"/>
            <w:tcBorders>
              <w:bottom w:val="single" w:sz="4" w:space="0" w:color="00000A"/>
            </w:tcBorders>
            <w:shd w:val="clear" w:color="auto" w:fill="FFFFFF"/>
          </w:tcPr>
          <w:p w:rsidR="00A12EB4" w:rsidRPr="0001347B" w:rsidRDefault="00A12EB4">
            <w:pPr>
              <w:jc w:val="center"/>
              <w:rPr>
                <w:rFonts w:ascii="Arial" w:hAnsi="Arial" w:cs="Arial"/>
                <w:sz w:val="22"/>
              </w:rPr>
            </w:pPr>
          </w:p>
        </w:tc>
        <w:tc>
          <w:tcPr>
            <w:tcW w:w="1658" w:type="dxa"/>
            <w:tcBorders>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M. P.</w:t>
            </w:r>
          </w:p>
        </w:tc>
        <w:tc>
          <w:tcPr>
            <w:tcW w:w="3853" w:type="dxa"/>
            <w:tcBorders>
              <w:bottom w:val="single" w:sz="4" w:space="0" w:color="00000A"/>
            </w:tcBorders>
            <w:shd w:val="clear" w:color="auto" w:fill="FFFFFF"/>
          </w:tcPr>
          <w:p w:rsidR="00A12EB4" w:rsidRPr="0001347B" w:rsidRDefault="00A12EB4">
            <w:pPr>
              <w:jc w:val="center"/>
              <w:rPr>
                <w:rFonts w:ascii="Arial" w:hAnsi="Arial" w:cs="Arial"/>
                <w:sz w:val="22"/>
              </w:rPr>
            </w:pPr>
          </w:p>
        </w:tc>
      </w:tr>
      <w:tr w:rsidR="00A12EB4" w:rsidRPr="0001347B">
        <w:tc>
          <w:tcPr>
            <w:tcW w:w="3559" w:type="dxa"/>
            <w:tcBorders>
              <w:top w:val="single" w:sz="4" w:space="0" w:color="00000A"/>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(Mjesto i datum)</w:t>
            </w:r>
          </w:p>
        </w:tc>
        <w:tc>
          <w:tcPr>
            <w:tcW w:w="1658"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3853" w:type="dxa"/>
            <w:tcBorders>
              <w:top w:val="single" w:sz="4" w:space="0" w:color="00000A"/>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(Čitko ime i prezime ovlaštene      osobe  gospodarskog subjekta)</w:t>
            </w:r>
          </w:p>
        </w:tc>
      </w:tr>
      <w:tr w:rsidR="00A12EB4" w:rsidRPr="0001347B">
        <w:trPr>
          <w:trHeight w:val="624"/>
        </w:trPr>
        <w:tc>
          <w:tcPr>
            <w:tcW w:w="3559"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1658"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3853"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r>
      <w:tr w:rsidR="00A12EB4" w:rsidRPr="0001347B">
        <w:tc>
          <w:tcPr>
            <w:tcW w:w="3559"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1658"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3853" w:type="dxa"/>
            <w:tcBorders>
              <w:top w:val="single" w:sz="4" w:space="0" w:color="00000A"/>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(Vlastoručni potpis ovlaštene      osobe  gospodarskog subjekta)</w:t>
            </w:r>
          </w:p>
          <w:p w:rsidR="00A12EB4" w:rsidRPr="0001347B" w:rsidRDefault="00A12EB4">
            <w:pPr>
              <w:jc w:val="center"/>
              <w:rPr>
                <w:rFonts w:ascii="Arial" w:hAnsi="Arial" w:cs="Arial"/>
                <w:sz w:val="22"/>
              </w:rPr>
            </w:pPr>
          </w:p>
        </w:tc>
      </w:tr>
    </w:tbl>
    <w:p w:rsidR="00A12EB4" w:rsidRPr="0001347B" w:rsidRDefault="0046271F">
      <w:pPr>
        <w:ind w:firstLine="708"/>
        <w:jc w:val="both"/>
        <w:rPr>
          <w:rFonts w:ascii="Arial" w:hAnsi="Arial" w:cs="Arial"/>
          <w:sz w:val="22"/>
          <w:szCs w:val="22"/>
        </w:rPr>
      </w:pPr>
      <w:r w:rsidRPr="0001347B">
        <w:rPr>
          <w:rFonts w:ascii="Arial" w:hAnsi="Arial" w:cs="Arial"/>
          <w:sz w:val="22"/>
          <w:szCs w:val="22"/>
        </w:rPr>
        <w:t xml:space="preserve">             </w:t>
      </w:r>
    </w:p>
    <w:p w:rsidR="00A12EB4" w:rsidRPr="0001347B" w:rsidRDefault="0046271F">
      <w:pPr>
        <w:jc w:val="both"/>
        <w:rPr>
          <w:rFonts w:ascii="Arial" w:hAnsi="Arial" w:cs="Arial"/>
          <w:sz w:val="22"/>
          <w:szCs w:val="22"/>
        </w:rPr>
      </w:pPr>
      <w:r w:rsidRPr="0001347B">
        <w:br w:type="page"/>
      </w:r>
    </w:p>
    <w:p w:rsidR="00A12EB4" w:rsidRPr="0001347B" w:rsidRDefault="0046271F">
      <w:pPr>
        <w:contextualSpacing/>
        <w:rPr>
          <w:rFonts w:ascii="Arial" w:hAnsi="Arial" w:cs="Arial"/>
          <w:b/>
          <w:bCs/>
          <w:i/>
          <w:sz w:val="22"/>
          <w:szCs w:val="22"/>
        </w:rPr>
      </w:pPr>
      <w:r w:rsidRPr="0001347B">
        <w:rPr>
          <w:rFonts w:ascii="Arial" w:hAnsi="Arial" w:cs="Arial"/>
          <w:b/>
          <w:bCs/>
          <w:i/>
          <w:sz w:val="22"/>
          <w:szCs w:val="22"/>
        </w:rPr>
        <w:lastRenderedPageBreak/>
        <w:t>Prilog 2</w:t>
      </w:r>
    </w:p>
    <w:p w:rsidR="00A12EB4" w:rsidRPr="0001347B" w:rsidRDefault="00A12EB4">
      <w:pPr>
        <w:spacing w:line="240" w:lineRule="atLeast"/>
        <w:jc w:val="both"/>
        <w:rPr>
          <w:rFonts w:ascii="Arial" w:hAnsi="Arial" w:cs="Arial"/>
          <w:i/>
          <w:sz w:val="22"/>
          <w:szCs w:val="22"/>
        </w:rPr>
      </w:pPr>
    </w:p>
    <w:p w:rsidR="00A12EB4" w:rsidRPr="0001347B" w:rsidRDefault="0046271F">
      <w:pPr>
        <w:spacing w:line="240" w:lineRule="atLeast"/>
        <w:jc w:val="center"/>
        <w:rPr>
          <w:rFonts w:ascii="Arial" w:hAnsi="Arial" w:cs="Arial"/>
          <w:b/>
          <w:sz w:val="22"/>
          <w:szCs w:val="22"/>
        </w:rPr>
      </w:pPr>
      <w:r w:rsidRPr="0001347B">
        <w:rPr>
          <w:rFonts w:ascii="Arial" w:hAnsi="Arial" w:cs="Arial"/>
          <w:b/>
          <w:sz w:val="22"/>
          <w:szCs w:val="22"/>
        </w:rPr>
        <w:t>OVLAST ZA ZASTUPANJE I SUDJELOVANJE</w:t>
      </w:r>
    </w:p>
    <w:p w:rsidR="00A12EB4" w:rsidRPr="0001347B" w:rsidRDefault="0046271F">
      <w:pPr>
        <w:spacing w:line="240" w:lineRule="atLeast"/>
        <w:jc w:val="center"/>
        <w:rPr>
          <w:rFonts w:ascii="Arial" w:hAnsi="Arial" w:cs="Arial"/>
          <w:b/>
          <w:sz w:val="22"/>
          <w:szCs w:val="22"/>
        </w:rPr>
      </w:pPr>
      <w:r w:rsidRPr="0001347B">
        <w:rPr>
          <w:rFonts w:ascii="Arial" w:hAnsi="Arial" w:cs="Arial"/>
          <w:b/>
          <w:sz w:val="22"/>
          <w:szCs w:val="22"/>
        </w:rPr>
        <w:t>U POSTUPKU JAVNOG OTVARANJA PONUDA</w:t>
      </w:r>
    </w:p>
    <w:p w:rsidR="00A12EB4" w:rsidRPr="0001347B" w:rsidRDefault="00A12EB4">
      <w:pPr>
        <w:spacing w:line="240" w:lineRule="atLeast"/>
        <w:jc w:val="center"/>
        <w:rPr>
          <w:rFonts w:ascii="Arial" w:hAnsi="Arial" w:cs="Arial"/>
          <w:sz w:val="22"/>
          <w:szCs w:val="22"/>
        </w:rPr>
      </w:pPr>
    </w:p>
    <w:p w:rsidR="00A12EB4" w:rsidRPr="0001347B" w:rsidRDefault="00A12EB4">
      <w:pPr>
        <w:spacing w:line="240" w:lineRule="atLeast"/>
        <w:jc w:val="center"/>
        <w:rPr>
          <w:rFonts w:ascii="Arial" w:hAnsi="Arial" w:cs="Arial"/>
          <w:sz w:val="22"/>
          <w:szCs w:val="22"/>
        </w:rPr>
      </w:pPr>
    </w:p>
    <w:p w:rsidR="00A12EB4" w:rsidRPr="0001347B" w:rsidRDefault="00A12EB4">
      <w:pPr>
        <w:spacing w:line="240" w:lineRule="atLeast"/>
        <w:jc w:val="center"/>
        <w:rPr>
          <w:rFonts w:ascii="Arial" w:hAnsi="Arial" w:cs="Arial"/>
          <w:sz w:val="22"/>
          <w:szCs w:val="22"/>
        </w:rPr>
      </w:pPr>
    </w:p>
    <w:tbl>
      <w:tblPr>
        <w:tblW w:w="3948" w:type="dxa"/>
        <w:tblBorders>
          <w:bottom w:val="single" w:sz="4" w:space="0" w:color="00000A"/>
          <w:insideH w:val="single" w:sz="4" w:space="0" w:color="00000A"/>
        </w:tblBorders>
        <w:tblCellMar>
          <w:left w:w="123" w:type="dxa"/>
        </w:tblCellMar>
        <w:tblLook w:val="0000" w:firstRow="0" w:lastRow="0" w:firstColumn="0" w:lastColumn="0" w:noHBand="0" w:noVBand="0"/>
      </w:tblPr>
      <w:tblGrid>
        <w:gridCol w:w="3948"/>
      </w:tblGrid>
      <w:tr w:rsidR="00A12EB4" w:rsidRPr="0001347B">
        <w:tc>
          <w:tcPr>
            <w:tcW w:w="3948" w:type="dxa"/>
            <w:tcBorders>
              <w:bottom w:val="single" w:sz="4" w:space="0" w:color="00000A"/>
            </w:tcBorders>
            <w:shd w:val="clear" w:color="auto" w:fill="FFFFFF"/>
          </w:tcPr>
          <w:p w:rsidR="00A12EB4" w:rsidRPr="0001347B" w:rsidRDefault="00A12EB4">
            <w:pPr>
              <w:spacing w:line="240" w:lineRule="atLeast"/>
              <w:jc w:val="center"/>
              <w:rPr>
                <w:rFonts w:ascii="Arial" w:eastAsia="Calibri" w:hAnsi="Arial"/>
                <w:sz w:val="22"/>
                <w:szCs w:val="20"/>
              </w:rPr>
            </w:pPr>
          </w:p>
        </w:tc>
      </w:tr>
      <w:tr w:rsidR="00A12EB4" w:rsidRPr="0001347B">
        <w:tc>
          <w:tcPr>
            <w:tcW w:w="3948" w:type="dxa"/>
            <w:tcBorders>
              <w:top w:val="single" w:sz="4" w:space="0" w:color="00000A"/>
              <w:bottom w:val="single" w:sz="4" w:space="0" w:color="00000A"/>
            </w:tcBorders>
            <w:shd w:val="clear" w:color="auto" w:fill="FFFFFF"/>
          </w:tcPr>
          <w:p w:rsidR="00A12EB4" w:rsidRPr="0001347B" w:rsidRDefault="0046271F">
            <w:pPr>
              <w:spacing w:line="240" w:lineRule="atLeast"/>
              <w:jc w:val="center"/>
              <w:rPr>
                <w:rFonts w:ascii="Arial" w:eastAsia="Calibri" w:hAnsi="Arial" w:cs="Arial"/>
                <w:b/>
                <w:i/>
                <w:iCs/>
                <w:color w:val="000000"/>
                <w:sz w:val="22"/>
                <w:lang w:eastAsia="en-US"/>
              </w:rPr>
            </w:pPr>
            <w:r w:rsidRPr="0001347B">
              <w:rPr>
                <w:rFonts w:ascii="Arial" w:eastAsia="Calibri" w:hAnsi="Arial" w:cs="Arial"/>
                <w:b/>
                <w:i/>
                <w:iCs/>
                <w:color w:val="000000"/>
                <w:sz w:val="22"/>
                <w:szCs w:val="22"/>
                <w:lang w:eastAsia="en-US"/>
              </w:rPr>
              <w:t>(naziv Ponuditelja)</w:t>
            </w:r>
          </w:p>
        </w:tc>
      </w:tr>
      <w:tr w:rsidR="00A12EB4" w:rsidRPr="0001347B">
        <w:tc>
          <w:tcPr>
            <w:tcW w:w="3948" w:type="dxa"/>
            <w:tcBorders>
              <w:top w:val="single" w:sz="4" w:space="0" w:color="00000A"/>
              <w:bottom w:val="single" w:sz="4" w:space="0" w:color="00000A"/>
            </w:tcBorders>
            <w:shd w:val="clear" w:color="auto" w:fill="FFFFFF"/>
          </w:tcPr>
          <w:p w:rsidR="00A12EB4" w:rsidRPr="0001347B" w:rsidRDefault="00A12EB4">
            <w:pPr>
              <w:spacing w:line="240" w:lineRule="atLeast"/>
              <w:jc w:val="center"/>
              <w:rPr>
                <w:rFonts w:ascii="Arial" w:eastAsia="Calibri" w:hAnsi="Arial"/>
                <w:sz w:val="22"/>
                <w:szCs w:val="20"/>
              </w:rPr>
            </w:pPr>
          </w:p>
          <w:p w:rsidR="00A12EB4" w:rsidRPr="0001347B" w:rsidRDefault="00A12EB4">
            <w:pPr>
              <w:spacing w:line="240" w:lineRule="atLeast"/>
              <w:jc w:val="center"/>
              <w:rPr>
                <w:rFonts w:ascii="Arial" w:eastAsia="Calibri" w:hAnsi="Arial"/>
                <w:sz w:val="22"/>
                <w:szCs w:val="20"/>
              </w:rPr>
            </w:pPr>
          </w:p>
          <w:p w:rsidR="00A12EB4" w:rsidRPr="0001347B" w:rsidRDefault="00A12EB4">
            <w:pPr>
              <w:spacing w:line="240" w:lineRule="atLeast"/>
              <w:jc w:val="center"/>
              <w:rPr>
                <w:rFonts w:ascii="Arial" w:eastAsia="Calibri" w:hAnsi="Arial"/>
                <w:sz w:val="22"/>
                <w:szCs w:val="20"/>
              </w:rPr>
            </w:pPr>
          </w:p>
        </w:tc>
      </w:tr>
      <w:tr w:rsidR="00A12EB4" w:rsidRPr="0001347B">
        <w:tc>
          <w:tcPr>
            <w:tcW w:w="3948" w:type="dxa"/>
            <w:tcBorders>
              <w:top w:val="single" w:sz="4" w:space="0" w:color="00000A"/>
              <w:bottom w:val="single" w:sz="4" w:space="0" w:color="00000A"/>
            </w:tcBorders>
            <w:shd w:val="clear" w:color="auto" w:fill="FFFFFF"/>
          </w:tcPr>
          <w:p w:rsidR="00A12EB4" w:rsidRPr="0001347B" w:rsidRDefault="0046271F">
            <w:pPr>
              <w:spacing w:line="240" w:lineRule="atLeast"/>
              <w:jc w:val="center"/>
              <w:rPr>
                <w:rFonts w:ascii="Arial" w:eastAsia="Calibri" w:hAnsi="Arial" w:cs="Arial"/>
                <w:b/>
                <w:i/>
                <w:iCs/>
                <w:color w:val="000000"/>
                <w:sz w:val="22"/>
                <w:lang w:eastAsia="en-US"/>
              </w:rPr>
            </w:pPr>
            <w:r w:rsidRPr="0001347B">
              <w:rPr>
                <w:rFonts w:ascii="Arial" w:eastAsia="Calibri" w:hAnsi="Arial" w:cs="Arial"/>
                <w:b/>
                <w:i/>
                <w:iCs/>
                <w:color w:val="000000"/>
                <w:sz w:val="22"/>
                <w:szCs w:val="22"/>
                <w:lang w:eastAsia="en-US"/>
              </w:rPr>
              <w:t>(adresa sjedišta Ponuditelja)</w:t>
            </w:r>
          </w:p>
        </w:tc>
      </w:tr>
    </w:tbl>
    <w:p w:rsidR="00A12EB4" w:rsidRPr="0001347B" w:rsidRDefault="00A12EB4">
      <w:pPr>
        <w:spacing w:line="240" w:lineRule="atLeast"/>
        <w:jc w:val="both"/>
        <w:rPr>
          <w:rFonts w:ascii="Arial" w:hAnsi="Arial" w:cs="Arial"/>
          <w:sz w:val="22"/>
          <w:szCs w:val="22"/>
        </w:rPr>
      </w:pPr>
    </w:p>
    <w:p w:rsidR="00A12EB4" w:rsidRPr="0001347B" w:rsidRDefault="00A12EB4">
      <w:pPr>
        <w:spacing w:line="240" w:lineRule="atLeast"/>
        <w:jc w:val="both"/>
        <w:rPr>
          <w:rFonts w:ascii="Arial" w:hAnsi="Arial" w:cs="Arial"/>
          <w:sz w:val="22"/>
          <w:szCs w:val="22"/>
        </w:rPr>
      </w:pPr>
    </w:p>
    <w:p w:rsidR="00A12EB4" w:rsidRPr="0001347B" w:rsidRDefault="0046271F">
      <w:pPr>
        <w:spacing w:line="240" w:lineRule="atLeast"/>
        <w:jc w:val="both"/>
        <w:rPr>
          <w:rFonts w:ascii="Arial" w:hAnsi="Arial" w:cs="Arial"/>
          <w:b/>
          <w:sz w:val="22"/>
          <w:szCs w:val="22"/>
        </w:rPr>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t xml:space="preserve">GRAD </w:t>
      </w:r>
      <w:r w:rsidR="002B15BB">
        <w:rPr>
          <w:rFonts w:ascii="Arial" w:hAnsi="Arial" w:cs="Arial"/>
          <w:b/>
          <w:sz w:val="22"/>
          <w:szCs w:val="22"/>
        </w:rPr>
        <w:t>SLATINA</w:t>
      </w:r>
    </w:p>
    <w:p w:rsidR="00A12EB4" w:rsidRPr="0001347B" w:rsidRDefault="0046271F">
      <w:pPr>
        <w:spacing w:line="240" w:lineRule="atLeast"/>
        <w:jc w:val="both"/>
        <w:rPr>
          <w:rFonts w:ascii="Arial" w:hAnsi="Arial" w:cs="Arial"/>
          <w:b/>
          <w:sz w:val="22"/>
          <w:szCs w:val="22"/>
        </w:rPr>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t xml:space="preserve">                       </w:t>
      </w:r>
      <w:r w:rsidR="002B15BB">
        <w:rPr>
          <w:rFonts w:ascii="Arial" w:hAnsi="Arial" w:cs="Arial"/>
          <w:b/>
          <w:sz w:val="22"/>
          <w:szCs w:val="22"/>
        </w:rPr>
        <w:t>Trg sv. Josipa 10</w:t>
      </w:r>
    </w:p>
    <w:p w:rsidR="00A12EB4" w:rsidRPr="0001347B" w:rsidRDefault="0046271F">
      <w:pPr>
        <w:spacing w:line="240" w:lineRule="atLeast"/>
        <w:jc w:val="both"/>
        <w:rPr>
          <w:rFonts w:ascii="Arial" w:hAnsi="Arial" w:cs="Arial"/>
          <w:b/>
          <w:sz w:val="22"/>
          <w:szCs w:val="22"/>
        </w:rPr>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rPr>
        <w:tab/>
      </w:r>
      <w:r w:rsidR="002B15BB">
        <w:rPr>
          <w:rFonts w:ascii="Arial" w:hAnsi="Arial" w:cs="Arial"/>
          <w:b/>
          <w:sz w:val="22"/>
          <w:szCs w:val="22"/>
        </w:rPr>
        <w:t>33520 SLATINA</w:t>
      </w:r>
    </w:p>
    <w:p w:rsidR="00A12EB4" w:rsidRPr="0001347B" w:rsidRDefault="00A12EB4">
      <w:pPr>
        <w:spacing w:line="240" w:lineRule="atLeast"/>
        <w:jc w:val="both"/>
        <w:rPr>
          <w:rFonts w:ascii="Arial" w:hAnsi="Arial" w:cs="Arial"/>
          <w:b/>
          <w:sz w:val="22"/>
          <w:szCs w:val="22"/>
        </w:rPr>
      </w:pPr>
    </w:p>
    <w:p w:rsidR="00A12EB4" w:rsidRPr="0001347B" w:rsidRDefault="00A12EB4">
      <w:pPr>
        <w:spacing w:line="240" w:lineRule="atLeast"/>
        <w:jc w:val="both"/>
        <w:rPr>
          <w:rFonts w:ascii="Arial" w:hAnsi="Arial" w:cs="Arial"/>
          <w:b/>
          <w:sz w:val="22"/>
          <w:szCs w:val="22"/>
        </w:rPr>
      </w:pPr>
    </w:p>
    <w:p w:rsidR="00A12EB4" w:rsidRPr="0001347B" w:rsidRDefault="00A12EB4">
      <w:pPr>
        <w:spacing w:line="240" w:lineRule="atLeast"/>
        <w:jc w:val="both"/>
        <w:rPr>
          <w:rFonts w:ascii="Arial" w:hAnsi="Arial" w:cs="Arial"/>
          <w:b/>
          <w:sz w:val="22"/>
          <w:szCs w:val="22"/>
        </w:rPr>
      </w:pP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PREDMET:</w:t>
      </w:r>
      <w:r w:rsidRPr="0001347B">
        <w:rPr>
          <w:rFonts w:ascii="Arial" w:hAnsi="Arial" w:cs="Arial"/>
          <w:b/>
          <w:bCs/>
          <w:sz w:val="22"/>
          <w:szCs w:val="22"/>
        </w:rPr>
        <w:tab/>
        <w:t>Ovlast za zastupanje i sudjelovanje u postupku javnog otvaranja ponuda</w:t>
      </w:r>
    </w:p>
    <w:p w:rsidR="00A12EB4" w:rsidRPr="0001347B" w:rsidRDefault="00A12EB4">
      <w:pPr>
        <w:jc w:val="both"/>
        <w:rPr>
          <w:rFonts w:ascii="Arial" w:hAnsi="Arial" w:cs="Arial"/>
          <w:b/>
          <w:bCs/>
          <w:sz w:val="22"/>
          <w:szCs w:val="22"/>
        </w:rPr>
      </w:pPr>
    </w:p>
    <w:p w:rsidR="00A12EB4" w:rsidRPr="0001347B" w:rsidRDefault="00A12EB4">
      <w:pPr>
        <w:jc w:val="both"/>
        <w:rPr>
          <w:rFonts w:ascii="Arial" w:hAnsi="Arial" w:cs="Arial"/>
          <w:b/>
          <w:bCs/>
          <w:sz w:val="22"/>
          <w:szCs w:val="22"/>
        </w:rPr>
      </w:pPr>
    </w:p>
    <w:p w:rsidR="00A12EB4" w:rsidRPr="0001347B" w:rsidRDefault="00A12EB4">
      <w:pPr>
        <w:jc w:val="both"/>
        <w:rPr>
          <w:rFonts w:ascii="Arial" w:hAnsi="Arial" w:cs="Arial"/>
          <w:b/>
          <w:bCs/>
          <w:sz w:val="22"/>
          <w:szCs w:val="22"/>
        </w:rPr>
      </w:pPr>
    </w:p>
    <w:p w:rsidR="00A12EB4" w:rsidRPr="0001347B" w:rsidRDefault="0046271F">
      <w:pPr>
        <w:spacing w:line="240" w:lineRule="atLeast"/>
        <w:rPr>
          <w:rFonts w:ascii="Arial" w:hAnsi="Arial" w:cs="Arial"/>
          <w:bCs/>
          <w:sz w:val="22"/>
          <w:szCs w:val="22"/>
        </w:rPr>
      </w:pPr>
      <w:r w:rsidRPr="0001347B">
        <w:rPr>
          <w:rFonts w:ascii="Arial" w:hAnsi="Arial" w:cs="Arial"/>
          <w:bCs/>
          <w:sz w:val="22"/>
          <w:szCs w:val="22"/>
        </w:rPr>
        <w:t xml:space="preserve">     Ovime ovlašćujemo svog predstavnika _______________________________________________,</w:t>
      </w:r>
    </w:p>
    <w:p w:rsidR="00A12EB4" w:rsidRPr="0001347B" w:rsidRDefault="0046271F">
      <w:pPr>
        <w:rPr>
          <w:rFonts w:ascii="Arial" w:hAnsi="Arial" w:cs="Arial"/>
          <w:bCs/>
          <w:i/>
          <w:sz w:val="22"/>
          <w:szCs w:val="22"/>
        </w:rPr>
      </w:pPr>
      <w:r w:rsidRPr="0001347B">
        <w:rPr>
          <w:rFonts w:ascii="Arial" w:hAnsi="Arial" w:cs="Arial"/>
          <w:bCs/>
          <w:i/>
          <w:sz w:val="22"/>
          <w:szCs w:val="22"/>
        </w:rPr>
        <w:t xml:space="preserve">      (ime i prezime predstavnika)</w:t>
      </w:r>
    </w:p>
    <w:p w:rsidR="00A12EB4" w:rsidRPr="0001347B" w:rsidRDefault="00A12EB4">
      <w:pPr>
        <w:spacing w:line="240" w:lineRule="atLeast"/>
        <w:rPr>
          <w:rFonts w:ascii="Arial" w:hAnsi="Arial" w:cs="Arial"/>
          <w:sz w:val="22"/>
          <w:szCs w:val="22"/>
        </w:rPr>
      </w:pPr>
    </w:p>
    <w:p w:rsidR="00A12EB4" w:rsidRPr="0001347B" w:rsidRDefault="0046271F">
      <w:pPr>
        <w:spacing w:line="240" w:lineRule="atLeast"/>
        <w:rPr>
          <w:rFonts w:ascii="Arial" w:hAnsi="Arial" w:cs="Arial"/>
          <w:sz w:val="22"/>
          <w:szCs w:val="22"/>
        </w:rPr>
      </w:pPr>
      <w:r w:rsidRPr="0001347B">
        <w:rPr>
          <w:rFonts w:ascii="Arial" w:hAnsi="Arial" w:cs="Arial"/>
          <w:sz w:val="22"/>
          <w:szCs w:val="22"/>
        </w:rPr>
        <w:t>_______________________________________________,</w:t>
      </w:r>
    </w:p>
    <w:p w:rsidR="00A12EB4" w:rsidRPr="0001347B" w:rsidRDefault="0046271F">
      <w:pPr>
        <w:spacing w:line="240" w:lineRule="atLeast"/>
        <w:rPr>
          <w:rFonts w:ascii="Arial" w:hAnsi="Arial" w:cs="Arial"/>
          <w:sz w:val="22"/>
          <w:szCs w:val="22"/>
        </w:rPr>
      </w:pPr>
      <w:r w:rsidRPr="0001347B">
        <w:rPr>
          <w:rFonts w:ascii="Arial" w:hAnsi="Arial" w:cs="Arial"/>
          <w:sz w:val="22"/>
          <w:szCs w:val="22"/>
        </w:rPr>
        <w:t xml:space="preserve">                 na radnom  mjestu</w:t>
      </w:r>
    </w:p>
    <w:p w:rsidR="00A12EB4" w:rsidRPr="0001347B" w:rsidRDefault="00A12EB4">
      <w:pPr>
        <w:spacing w:line="240" w:lineRule="atLeast"/>
        <w:rPr>
          <w:rFonts w:cs="Arial"/>
        </w:rPr>
      </w:pPr>
    </w:p>
    <w:p w:rsidR="00A12EB4" w:rsidRPr="0001347B" w:rsidRDefault="0046271F">
      <w:pPr>
        <w:spacing w:line="240" w:lineRule="atLeast"/>
        <w:rPr>
          <w:rFonts w:ascii="Arial" w:hAnsi="Arial" w:cs="Arial"/>
          <w:sz w:val="22"/>
          <w:szCs w:val="22"/>
        </w:rPr>
      </w:pPr>
      <w:r w:rsidRPr="0001347B">
        <w:rPr>
          <w:rFonts w:ascii="Arial" w:hAnsi="Arial" w:cs="Arial"/>
          <w:sz w:val="22"/>
          <w:szCs w:val="22"/>
        </w:rPr>
        <w:t>_______________________________________________,</w:t>
      </w:r>
    </w:p>
    <w:p w:rsidR="00A12EB4" w:rsidRPr="0001347B" w:rsidRDefault="00A12EB4">
      <w:pPr>
        <w:spacing w:line="240" w:lineRule="atLeast"/>
        <w:rPr>
          <w:rFonts w:cs="Arial"/>
        </w:rPr>
      </w:pPr>
    </w:p>
    <w:p w:rsidR="00A12EB4" w:rsidRPr="0001347B" w:rsidRDefault="0046271F">
      <w:pPr>
        <w:rPr>
          <w:rFonts w:ascii="Arial" w:hAnsi="Arial" w:cs="Arial"/>
          <w:i/>
          <w:sz w:val="22"/>
          <w:szCs w:val="22"/>
        </w:rPr>
      </w:pPr>
      <w:r w:rsidRPr="0001347B">
        <w:rPr>
          <w:rFonts w:ascii="Arial" w:hAnsi="Arial" w:cs="Arial"/>
          <w:i/>
          <w:sz w:val="22"/>
          <w:szCs w:val="22"/>
        </w:rPr>
        <w:t xml:space="preserve">         (datum rođenja ili OIB predstavnika)</w:t>
      </w:r>
    </w:p>
    <w:p w:rsidR="00A12EB4" w:rsidRPr="0001347B" w:rsidRDefault="00A12EB4">
      <w:pPr>
        <w:spacing w:line="240" w:lineRule="atLeast"/>
        <w:jc w:val="both"/>
        <w:rPr>
          <w:rFonts w:ascii="Arial" w:hAnsi="Arial" w:cs="Arial"/>
          <w:sz w:val="22"/>
          <w:szCs w:val="22"/>
        </w:rPr>
      </w:pPr>
    </w:p>
    <w:p w:rsidR="00A12EB4" w:rsidRPr="0001347B" w:rsidRDefault="0046271F">
      <w:pPr>
        <w:spacing w:line="360" w:lineRule="atLeast"/>
        <w:jc w:val="both"/>
      </w:pPr>
      <w:r w:rsidRPr="0001347B">
        <w:rPr>
          <w:rFonts w:ascii="Arial" w:hAnsi="Arial" w:cs="Arial"/>
          <w:sz w:val="22"/>
          <w:szCs w:val="22"/>
        </w:rPr>
        <w:t xml:space="preserve">_______________________________________ da nas zastupa i sudjeluje u postupku javnog otvaranja ponuda u otvorenom postupku javne nabave za opskrbu električne energije, evidencijski broj nabave </w:t>
      </w:r>
      <w:r w:rsidR="002B15BB">
        <w:rPr>
          <w:rFonts w:ascii="Arial" w:hAnsi="Arial" w:cs="Arial"/>
          <w:sz w:val="22"/>
          <w:szCs w:val="22"/>
        </w:rPr>
        <w:t>4/18</w:t>
      </w:r>
      <w:r w:rsidRPr="0001347B">
        <w:rPr>
          <w:rFonts w:ascii="Arial" w:hAnsi="Arial" w:cs="Arial"/>
          <w:sz w:val="22"/>
          <w:szCs w:val="22"/>
        </w:rPr>
        <w:t xml:space="preserve">, koje će se održati </w:t>
      </w:r>
      <w:r w:rsidRPr="00721FD4">
        <w:rPr>
          <w:rFonts w:ascii="Arial" w:hAnsi="Arial" w:cs="Arial"/>
          <w:color w:val="auto"/>
          <w:sz w:val="22"/>
          <w:szCs w:val="22"/>
        </w:rPr>
        <w:t xml:space="preserve">dana </w:t>
      </w:r>
      <w:r w:rsidR="00721FD4" w:rsidRPr="00721FD4">
        <w:rPr>
          <w:rFonts w:ascii="Arial" w:hAnsi="Arial" w:cs="Arial"/>
          <w:color w:val="auto"/>
          <w:sz w:val="22"/>
          <w:szCs w:val="22"/>
        </w:rPr>
        <w:t>_________________</w:t>
      </w:r>
      <w:r w:rsidR="002B15BB" w:rsidRPr="00721FD4">
        <w:rPr>
          <w:rFonts w:ascii="Arial" w:hAnsi="Arial" w:cs="Arial"/>
          <w:color w:val="auto"/>
          <w:sz w:val="22"/>
          <w:szCs w:val="22"/>
        </w:rPr>
        <w:t xml:space="preserve"> </w:t>
      </w:r>
      <w:r w:rsidR="002B15BB">
        <w:rPr>
          <w:rFonts w:ascii="Arial" w:hAnsi="Arial" w:cs="Arial"/>
          <w:sz w:val="22"/>
          <w:szCs w:val="22"/>
        </w:rPr>
        <w:t>2018</w:t>
      </w:r>
      <w:r w:rsidRPr="0001347B">
        <w:rPr>
          <w:rFonts w:ascii="Arial" w:hAnsi="Arial" w:cs="Arial"/>
          <w:sz w:val="22"/>
          <w:szCs w:val="22"/>
        </w:rPr>
        <w:t xml:space="preserve">. godine </w:t>
      </w:r>
      <w:r w:rsidR="002B15BB">
        <w:rPr>
          <w:rFonts w:ascii="Arial" w:hAnsi="Arial" w:cs="Arial"/>
          <w:sz w:val="22"/>
          <w:szCs w:val="22"/>
        </w:rPr>
        <w:t>u 12</w:t>
      </w:r>
      <w:r w:rsidRPr="0001347B">
        <w:rPr>
          <w:rFonts w:ascii="Arial" w:hAnsi="Arial" w:cs="Arial"/>
          <w:sz w:val="22"/>
          <w:szCs w:val="22"/>
        </w:rPr>
        <w:t xml:space="preserve">:00  sati u prostorijama Grada </w:t>
      </w:r>
      <w:r w:rsidR="002B15BB">
        <w:rPr>
          <w:rFonts w:ascii="Arial" w:hAnsi="Arial" w:cs="Arial"/>
          <w:sz w:val="22"/>
          <w:szCs w:val="22"/>
        </w:rPr>
        <w:t>Slatine</w:t>
      </w:r>
      <w:r w:rsidRPr="0001347B">
        <w:rPr>
          <w:rFonts w:ascii="Arial" w:hAnsi="Arial" w:cs="Arial"/>
          <w:sz w:val="22"/>
          <w:szCs w:val="22"/>
        </w:rPr>
        <w:t xml:space="preserve">, </w:t>
      </w:r>
      <w:r w:rsidR="002B15BB" w:rsidRPr="002B15BB">
        <w:rPr>
          <w:rFonts w:ascii="Arial" w:hAnsi="Arial" w:cs="Arial"/>
          <w:sz w:val="22"/>
          <w:szCs w:val="22"/>
        </w:rPr>
        <w:t>Trg sv. Josipa 10</w:t>
      </w:r>
      <w:r w:rsidRPr="0001347B">
        <w:rPr>
          <w:rFonts w:ascii="Arial" w:hAnsi="Arial" w:cs="Arial"/>
          <w:sz w:val="22"/>
          <w:szCs w:val="22"/>
        </w:rPr>
        <w:t>.,</w:t>
      </w:r>
      <w:r w:rsidR="002B15BB">
        <w:rPr>
          <w:rFonts w:ascii="Arial" w:hAnsi="Arial" w:cs="Arial"/>
          <w:sz w:val="22"/>
          <w:szCs w:val="22"/>
        </w:rPr>
        <w:t>Slatina</w:t>
      </w:r>
    </w:p>
    <w:p w:rsidR="00A12EB4" w:rsidRPr="0001347B" w:rsidRDefault="00A12EB4">
      <w:pPr>
        <w:pStyle w:val="Default"/>
        <w:spacing w:line="240" w:lineRule="atLeast"/>
        <w:jc w:val="both"/>
        <w:rPr>
          <w:noProof/>
          <w:sz w:val="22"/>
          <w:szCs w:val="22"/>
          <w:lang w:val="hr-HR"/>
        </w:rPr>
      </w:pPr>
    </w:p>
    <w:tbl>
      <w:tblPr>
        <w:tblW w:w="9070" w:type="dxa"/>
        <w:tblBorders>
          <w:bottom w:val="single" w:sz="4" w:space="0" w:color="00000A"/>
          <w:insideH w:val="single" w:sz="4" w:space="0" w:color="00000A"/>
        </w:tblBorders>
        <w:tblLook w:val="0000" w:firstRow="0" w:lastRow="0" w:firstColumn="0" w:lastColumn="0" w:noHBand="0" w:noVBand="0"/>
      </w:tblPr>
      <w:tblGrid>
        <w:gridCol w:w="3559"/>
        <w:gridCol w:w="1658"/>
        <w:gridCol w:w="3853"/>
      </w:tblGrid>
      <w:tr w:rsidR="00A12EB4" w:rsidRPr="0001347B">
        <w:tc>
          <w:tcPr>
            <w:tcW w:w="3559" w:type="dxa"/>
            <w:tcBorders>
              <w:bottom w:val="single" w:sz="4" w:space="0" w:color="00000A"/>
            </w:tcBorders>
            <w:shd w:val="clear" w:color="auto" w:fill="FFFFFF"/>
          </w:tcPr>
          <w:p w:rsidR="00A12EB4" w:rsidRPr="0001347B" w:rsidRDefault="00A12EB4">
            <w:pPr>
              <w:jc w:val="center"/>
              <w:rPr>
                <w:rFonts w:ascii="Arial" w:hAnsi="Arial" w:cs="Arial"/>
                <w:sz w:val="22"/>
              </w:rPr>
            </w:pPr>
          </w:p>
        </w:tc>
        <w:tc>
          <w:tcPr>
            <w:tcW w:w="1658" w:type="dxa"/>
            <w:tcBorders>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M. P.</w:t>
            </w:r>
          </w:p>
        </w:tc>
        <w:tc>
          <w:tcPr>
            <w:tcW w:w="3853" w:type="dxa"/>
            <w:tcBorders>
              <w:bottom w:val="single" w:sz="4" w:space="0" w:color="00000A"/>
            </w:tcBorders>
            <w:shd w:val="clear" w:color="auto" w:fill="FFFFFF"/>
          </w:tcPr>
          <w:p w:rsidR="00A12EB4" w:rsidRPr="0001347B" w:rsidRDefault="00A12EB4">
            <w:pPr>
              <w:jc w:val="center"/>
              <w:rPr>
                <w:rFonts w:ascii="Arial" w:hAnsi="Arial" w:cs="Arial"/>
                <w:sz w:val="22"/>
              </w:rPr>
            </w:pPr>
          </w:p>
        </w:tc>
      </w:tr>
      <w:tr w:rsidR="00A12EB4" w:rsidRPr="0001347B">
        <w:tc>
          <w:tcPr>
            <w:tcW w:w="3559" w:type="dxa"/>
            <w:tcBorders>
              <w:top w:val="single" w:sz="4" w:space="0" w:color="00000A"/>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(Mjesto i datum)</w:t>
            </w:r>
          </w:p>
        </w:tc>
        <w:tc>
          <w:tcPr>
            <w:tcW w:w="1658"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3853" w:type="dxa"/>
            <w:tcBorders>
              <w:top w:val="single" w:sz="4" w:space="0" w:color="00000A"/>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(Čitko ime i prezime ovlaštene      osobe  gospodarskog subjekta)</w:t>
            </w:r>
          </w:p>
        </w:tc>
      </w:tr>
      <w:tr w:rsidR="00A12EB4" w:rsidRPr="0001347B">
        <w:trPr>
          <w:trHeight w:val="624"/>
        </w:trPr>
        <w:tc>
          <w:tcPr>
            <w:tcW w:w="3559"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1658"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3853"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r>
      <w:tr w:rsidR="00A12EB4" w:rsidRPr="0001347B">
        <w:tc>
          <w:tcPr>
            <w:tcW w:w="3559"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1658" w:type="dxa"/>
            <w:tcBorders>
              <w:top w:val="single" w:sz="4" w:space="0" w:color="00000A"/>
              <w:bottom w:val="single" w:sz="4" w:space="0" w:color="00000A"/>
            </w:tcBorders>
            <w:shd w:val="clear" w:color="auto" w:fill="FFFFFF"/>
          </w:tcPr>
          <w:p w:rsidR="00A12EB4" w:rsidRPr="0001347B" w:rsidRDefault="00A12EB4">
            <w:pPr>
              <w:jc w:val="center"/>
              <w:rPr>
                <w:rFonts w:ascii="Arial" w:hAnsi="Arial" w:cs="Arial"/>
                <w:sz w:val="22"/>
              </w:rPr>
            </w:pPr>
          </w:p>
        </w:tc>
        <w:tc>
          <w:tcPr>
            <w:tcW w:w="3853" w:type="dxa"/>
            <w:tcBorders>
              <w:top w:val="single" w:sz="4" w:space="0" w:color="00000A"/>
              <w:bottom w:val="single" w:sz="4" w:space="0" w:color="00000A"/>
            </w:tcBorders>
            <w:shd w:val="clear" w:color="auto" w:fill="FFFFFF"/>
          </w:tcPr>
          <w:p w:rsidR="00A12EB4" w:rsidRPr="0001347B" w:rsidRDefault="0046271F">
            <w:pPr>
              <w:jc w:val="center"/>
              <w:rPr>
                <w:rFonts w:ascii="Arial" w:hAnsi="Arial" w:cs="Arial"/>
                <w:sz w:val="22"/>
              </w:rPr>
            </w:pPr>
            <w:r w:rsidRPr="0001347B">
              <w:rPr>
                <w:rFonts w:ascii="Arial" w:hAnsi="Arial" w:cs="Arial"/>
                <w:sz w:val="22"/>
                <w:szCs w:val="22"/>
              </w:rPr>
              <w:t>(Vlastoručni potpis ovlaštene      osobe  gospodarskog subjekta)</w:t>
            </w:r>
          </w:p>
          <w:p w:rsidR="00A12EB4" w:rsidRPr="0001347B" w:rsidRDefault="00A12EB4">
            <w:pPr>
              <w:jc w:val="center"/>
              <w:rPr>
                <w:rFonts w:ascii="Arial" w:hAnsi="Arial" w:cs="Arial"/>
                <w:sz w:val="22"/>
              </w:rPr>
            </w:pPr>
          </w:p>
        </w:tc>
      </w:tr>
    </w:tbl>
    <w:p w:rsidR="00A12EB4" w:rsidRPr="0001347B" w:rsidRDefault="00A12EB4">
      <w:pPr>
        <w:pStyle w:val="Naslov1"/>
        <w:ind w:left="720"/>
        <w:rPr>
          <w:rFonts w:ascii="Arial" w:hAnsi="Arial"/>
          <w:sz w:val="22"/>
          <w:szCs w:val="22"/>
        </w:rPr>
      </w:pPr>
    </w:p>
    <w:p w:rsidR="00A12EB4" w:rsidRPr="0001347B" w:rsidRDefault="00A12EB4">
      <w:pPr>
        <w:rPr>
          <w:rFonts w:ascii="Arial" w:hAnsi="Arial"/>
          <w:sz w:val="22"/>
          <w:szCs w:val="22"/>
        </w:rPr>
      </w:pPr>
    </w:p>
    <w:p w:rsidR="00A12EB4" w:rsidRPr="0001347B" w:rsidRDefault="00A12EB4">
      <w:pPr>
        <w:rPr>
          <w:rFonts w:ascii="Arial" w:hAnsi="Arial"/>
          <w:sz w:val="22"/>
          <w:szCs w:val="22"/>
        </w:rPr>
      </w:pPr>
    </w:p>
    <w:p w:rsidR="00A12EB4" w:rsidRPr="0001347B" w:rsidRDefault="00A12EB4">
      <w:pPr>
        <w:rPr>
          <w:rFonts w:ascii="Arial" w:hAnsi="Arial"/>
          <w:sz w:val="22"/>
          <w:szCs w:val="22"/>
        </w:rPr>
      </w:pPr>
    </w:p>
    <w:p w:rsidR="00A12EB4" w:rsidRPr="0001347B" w:rsidRDefault="00A12EB4">
      <w:pPr>
        <w:spacing w:line="240" w:lineRule="atLeast"/>
        <w:jc w:val="both"/>
        <w:rPr>
          <w:rFonts w:ascii="Arial" w:hAnsi="Arial" w:cs="Arial"/>
          <w:i/>
          <w:sz w:val="22"/>
          <w:szCs w:val="22"/>
        </w:rPr>
      </w:pPr>
    </w:p>
    <w:p w:rsidR="00A12EB4" w:rsidRPr="0001347B" w:rsidRDefault="00A12EB4">
      <w:pPr>
        <w:spacing w:line="240" w:lineRule="atLeast"/>
        <w:jc w:val="both"/>
        <w:rPr>
          <w:rFonts w:ascii="Arial" w:hAnsi="Arial" w:cs="Arial"/>
          <w:i/>
          <w:sz w:val="22"/>
          <w:szCs w:val="22"/>
        </w:rPr>
      </w:pPr>
    </w:p>
    <w:p w:rsidR="00A12EB4" w:rsidRPr="0001347B" w:rsidRDefault="0046271F">
      <w:pPr>
        <w:spacing w:line="240" w:lineRule="atLeast"/>
        <w:jc w:val="both"/>
        <w:rPr>
          <w:rFonts w:ascii="Arial" w:hAnsi="Arial" w:cs="Arial"/>
          <w:b/>
          <w:bCs/>
          <w:i/>
          <w:sz w:val="22"/>
          <w:szCs w:val="22"/>
        </w:rPr>
      </w:pPr>
      <w:r w:rsidRPr="0001347B">
        <w:rPr>
          <w:rFonts w:ascii="Arial" w:hAnsi="Arial" w:cs="Arial"/>
          <w:b/>
          <w:bCs/>
          <w:i/>
          <w:sz w:val="22"/>
          <w:szCs w:val="22"/>
        </w:rPr>
        <w:t>Prilog 3</w:t>
      </w:r>
    </w:p>
    <w:p w:rsidR="00A12EB4" w:rsidRPr="0001347B" w:rsidRDefault="00A12EB4">
      <w:pPr>
        <w:jc w:val="center"/>
        <w:rPr>
          <w:rFonts w:ascii="Arial Narrow" w:hAnsi="Arial Narrow" w:cs="Arial"/>
          <w:bCs/>
          <w:i/>
          <w:sz w:val="22"/>
          <w:szCs w:val="22"/>
        </w:rPr>
      </w:pPr>
    </w:p>
    <w:p w:rsidR="00A12EB4" w:rsidRPr="0001347B" w:rsidRDefault="00A12EB4">
      <w:pPr>
        <w:jc w:val="center"/>
        <w:rPr>
          <w:rFonts w:ascii="Arial Narrow" w:hAnsi="Arial Narrow" w:cs="Arial"/>
          <w:bCs/>
          <w:i/>
          <w:sz w:val="22"/>
          <w:szCs w:val="22"/>
        </w:rPr>
      </w:pPr>
    </w:p>
    <w:p w:rsidR="00A12EB4" w:rsidRPr="0001347B" w:rsidRDefault="0046271F">
      <w:pPr>
        <w:jc w:val="center"/>
        <w:rPr>
          <w:rFonts w:ascii="Arial" w:hAnsi="Arial" w:cs="Arial"/>
          <w:b/>
          <w:sz w:val="28"/>
          <w:szCs w:val="28"/>
        </w:rPr>
      </w:pPr>
      <w:r w:rsidRPr="0001347B">
        <w:rPr>
          <w:rFonts w:ascii="Arial" w:hAnsi="Arial" w:cs="Arial"/>
          <w:b/>
          <w:sz w:val="28"/>
          <w:szCs w:val="28"/>
        </w:rPr>
        <w:t>IZJAVA</w:t>
      </w:r>
    </w:p>
    <w:p w:rsidR="00A12EB4" w:rsidRPr="0001347B" w:rsidRDefault="00A12EB4">
      <w:pPr>
        <w:rPr>
          <w:rFonts w:ascii="Arial" w:hAnsi="Arial" w:cs="Arial"/>
          <w:b/>
          <w:sz w:val="28"/>
          <w:szCs w:val="28"/>
        </w:rPr>
      </w:pPr>
    </w:p>
    <w:p w:rsidR="00A12EB4" w:rsidRPr="0001347B" w:rsidRDefault="00A12EB4">
      <w:pPr>
        <w:rPr>
          <w:rFonts w:ascii="Arial" w:hAnsi="Arial" w:cs="Arial"/>
          <w:b/>
          <w:sz w:val="28"/>
          <w:szCs w:val="28"/>
        </w:rPr>
      </w:pPr>
    </w:p>
    <w:p w:rsidR="00A12EB4" w:rsidRPr="0001347B" w:rsidRDefault="00A12EB4">
      <w:pPr>
        <w:rPr>
          <w:rFonts w:ascii="Arial" w:hAnsi="Arial" w:cs="Arial"/>
          <w:b/>
          <w:sz w:val="28"/>
          <w:szCs w:val="28"/>
        </w:rPr>
      </w:pPr>
    </w:p>
    <w:p w:rsidR="00A12EB4" w:rsidRPr="0001347B" w:rsidRDefault="0046271F">
      <w:r w:rsidRPr="0001347B">
        <w:rPr>
          <w:rFonts w:ascii="Arial" w:hAnsi="Arial" w:cs="Arial"/>
          <w:b/>
        </w:rPr>
        <w:t xml:space="preserve">kojom______________________________________________________________ </w:t>
      </w:r>
    </w:p>
    <w:p w:rsidR="00A12EB4" w:rsidRPr="0001347B" w:rsidRDefault="0046271F">
      <w:r w:rsidRPr="0001347B">
        <w:rPr>
          <w:rFonts w:ascii="Arial" w:hAnsi="Arial" w:cs="Arial"/>
          <w:b/>
        </w:rPr>
        <w:tab/>
      </w:r>
      <w:r w:rsidRPr="0001347B">
        <w:rPr>
          <w:rFonts w:ascii="Arial" w:hAnsi="Arial" w:cs="Arial"/>
          <w:b/>
        </w:rPr>
        <w:tab/>
      </w:r>
      <w:r w:rsidRPr="0001347B">
        <w:rPr>
          <w:rFonts w:ascii="Arial" w:hAnsi="Arial" w:cs="Arial"/>
          <w:b/>
        </w:rPr>
        <w:tab/>
      </w:r>
      <w:r w:rsidRPr="0001347B">
        <w:rPr>
          <w:rFonts w:ascii="Arial" w:hAnsi="Arial" w:cs="Arial"/>
        </w:rPr>
        <w:t>(naziv i adresa gospodarskog subjekta, OIB)</w:t>
      </w:r>
    </w:p>
    <w:p w:rsidR="00A12EB4" w:rsidRPr="0001347B" w:rsidRDefault="00A12EB4">
      <w:pPr>
        <w:rPr>
          <w:rFonts w:ascii="Arial" w:hAnsi="Arial" w:cs="Arial"/>
        </w:rPr>
      </w:pPr>
    </w:p>
    <w:p w:rsidR="00A12EB4" w:rsidRPr="0001347B" w:rsidRDefault="00A12EB4">
      <w:pPr>
        <w:rPr>
          <w:rFonts w:ascii="Arial" w:hAnsi="Arial" w:cs="Arial"/>
        </w:rPr>
      </w:pPr>
    </w:p>
    <w:p w:rsidR="00A12EB4" w:rsidRPr="0001347B" w:rsidRDefault="0046271F">
      <w:pPr>
        <w:jc w:val="both"/>
        <w:rPr>
          <w:rFonts w:ascii="Arial" w:hAnsi="Arial" w:cs="Arial"/>
        </w:rPr>
      </w:pPr>
      <w:r w:rsidRPr="0001347B">
        <w:rPr>
          <w:rFonts w:ascii="Arial" w:hAnsi="Arial" w:cs="Arial"/>
          <w:b/>
          <w:lang w:eastAsia="en-US"/>
        </w:rPr>
        <w:t>Izjavljujemo</w:t>
      </w:r>
      <w:r w:rsidRPr="0001347B">
        <w:rPr>
          <w:rFonts w:ascii="Arial" w:hAnsi="Arial" w:cs="Arial"/>
          <w:lang w:eastAsia="en-US"/>
        </w:rPr>
        <w:t xml:space="preserve"> kao Ponuditelj u otvorenom postupku javne nabave: </w:t>
      </w:r>
      <w:r w:rsidRPr="0001347B">
        <w:rPr>
          <w:rFonts w:ascii="Arial" w:hAnsi="Arial" w:cs="Arial"/>
          <w:b/>
        </w:rPr>
        <w:t xml:space="preserve">OPSKRBA ELEKTRIČNOM ENERGIJOM, </w:t>
      </w:r>
      <w:r w:rsidRPr="0001347B">
        <w:rPr>
          <w:rFonts w:ascii="Arial" w:hAnsi="Arial" w:cs="Arial"/>
          <w:lang w:eastAsia="en-US"/>
        </w:rPr>
        <w:t xml:space="preserve">evidencijskog broja nabave Naručitelja: </w:t>
      </w:r>
      <w:r w:rsidR="002B15BB">
        <w:rPr>
          <w:rFonts w:ascii="Arial" w:hAnsi="Arial" w:cs="Arial"/>
          <w:lang w:eastAsia="en-US"/>
        </w:rPr>
        <w:t>4/18</w:t>
      </w:r>
      <w:r w:rsidRPr="0001347B">
        <w:rPr>
          <w:rFonts w:ascii="Arial" w:hAnsi="Arial" w:cs="Arial"/>
          <w:lang w:eastAsia="en-US"/>
        </w:rPr>
        <w:t xml:space="preserve">  da nudimo </w:t>
      </w:r>
      <w:r w:rsidRPr="0001347B">
        <w:rPr>
          <w:rFonts w:ascii="Arial" w:hAnsi="Arial" w:cs="Arial"/>
          <w:b/>
          <w:lang w:eastAsia="en-US"/>
        </w:rPr>
        <w:t>količinu energije iz obnovljivih izvora: OIp= ____________ %</w:t>
      </w:r>
      <w:r w:rsidRPr="0001347B">
        <w:rPr>
          <w:rFonts w:ascii="Arial" w:hAnsi="Arial" w:cs="Arial"/>
          <w:lang w:eastAsia="en-US"/>
        </w:rPr>
        <w:t xml:space="preserve"> , a sve u skladu s točkom 6.8.2. Dokumentacije o nabavi.</w:t>
      </w:r>
    </w:p>
    <w:p w:rsidR="00A12EB4" w:rsidRPr="0001347B" w:rsidRDefault="00A12EB4">
      <w:pPr>
        <w:jc w:val="both"/>
        <w:rPr>
          <w:rFonts w:cs="Arial"/>
        </w:rPr>
      </w:pPr>
    </w:p>
    <w:p w:rsidR="00A12EB4" w:rsidRPr="0001347B" w:rsidRDefault="00A12EB4">
      <w:pPr>
        <w:jc w:val="both"/>
        <w:rPr>
          <w:rFonts w:cs="Arial"/>
        </w:rPr>
      </w:pPr>
    </w:p>
    <w:p w:rsidR="00A12EB4" w:rsidRPr="0001347B" w:rsidRDefault="0046271F">
      <w:pPr>
        <w:jc w:val="both"/>
        <w:rPr>
          <w:rFonts w:ascii="Arial" w:hAnsi="Arial" w:cs="Arial"/>
        </w:rPr>
      </w:pPr>
      <w:r w:rsidRPr="0001347B">
        <w:rPr>
          <w:rFonts w:ascii="Arial" w:hAnsi="Arial" w:cs="Arial"/>
        </w:rPr>
        <w:t xml:space="preserve">Nakon izvršenja svakog ugovora dostaviti ćemo naručitelju </w:t>
      </w:r>
      <w:r w:rsidR="002B15BB">
        <w:rPr>
          <w:rFonts w:ascii="Arial" w:hAnsi="Arial" w:cs="Arial"/>
        </w:rPr>
        <w:t>Grad Slatina</w:t>
      </w:r>
      <w:r w:rsidRPr="0001347B">
        <w:rPr>
          <w:rFonts w:ascii="Arial" w:hAnsi="Arial" w:cs="Arial"/>
        </w:rPr>
        <w:t xml:space="preserve"> potvrdu iz Registra jamstva podrijetla električne energije hrvatske domene (koji se vodi pri Hrvatskom operatoru tržišta energije d.o.o. – HROTE), iz koje je razvidno da je električna energija iz obnovljivih izvora isporučena korisnicima u količini (udjelu) navedenom u ponudi.</w:t>
      </w:r>
    </w:p>
    <w:p w:rsidR="00A12EB4" w:rsidRPr="0001347B" w:rsidRDefault="00A12EB4">
      <w:pPr>
        <w:jc w:val="both"/>
        <w:rPr>
          <w:rFonts w:ascii="Arial" w:hAnsi="Arial" w:cs="Arial"/>
        </w:rPr>
      </w:pPr>
    </w:p>
    <w:p w:rsidR="00A12EB4" w:rsidRPr="0001347B" w:rsidRDefault="00A12EB4">
      <w:pPr>
        <w:jc w:val="both"/>
        <w:rPr>
          <w:rFonts w:ascii="Arial" w:hAnsi="Arial" w:cs="Arial"/>
        </w:rPr>
      </w:pPr>
    </w:p>
    <w:p w:rsidR="00A12EB4" w:rsidRPr="0001347B" w:rsidRDefault="00A12EB4">
      <w:pPr>
        <w:jc w:val="both"/>
        <w:rPr>
          <w:rFonts w:ascii="Arial" w:hAnsi="Arial" w:cs="Arial"/>
        </w:rPr>
      </w:pPr>
    </w:p>
    <w:p w:rsidR="00A12EB4" w:rsidRPr="0001347B" w:rsidRDefault="0046271F">
      <w:pPr>
        <w:jc w:val="both"/>
        <w:rPr>
          <w:rFonts w:ascii="Arial" w:hAnsi="Arial" w:cs="Arial"/>
        </w:rPr>
      </w:pPr>
      <w:r w:rsidRPr="0001347B">
        <w:rPr>
          <w:rFonts w:ascii="Arial" w:hAnsi="Arial" w:cs="Arial"/>
        </w:rPr>
        <w:t>U_________</w:t>
      </w:r>
      <w:r w:rsidR="002B15BB">
        <w:rPr>
          <w:rFonts w:ascii="Arial" w:hAnsi="Arial" w:cs="Arial"/>
        </w:rPr>
        <w:t>___________, _______________2018</w:t>
      </w:r>
      <w:r w:rsidRPr="0001347B">
        <w:rPr>
          <w:rFonts w:ascii="Arial" w:hAnsi="Arial" w:cs="Arial"/>
        </w:rPr>
        <w:t>.</w:t>
      </w:r>
    </w:p>
    <w:p w:rsidR="00A12EB4" w:rsidRPr="0001347B" w:rsidRDefault="00A12EB4">
      <w:pPr>
        <w:jc w:val="both"/>
        <w:rPr>
          <w:rFonts w:ascii="Arial" w:hAnsi="Arial" w:cs="Arial"/>
        </w:rPr>
      </w:pPr>
    </w:p>
    <w:p w:rsidR="00A12EB4" w:rsidRPr="0001347B" w:rsidRDefault="00A12EB4">
      <w:pPr>
        <w:jc w:val="both"/>
        <w:rPr>
          <w:rFonts w:ascii="Arial" w:hAnsi="Arial" w:cs="Arial"/>
        </w:rPr>
      </w:pPr>
    </w:p>
    <w:p w:rsidR="00A12EB4" w:rsidRPr="0001347B" w:rsidRDefault="00A12EB4">
      <w:pPr>
        <w:jc w:val="both"/>
        <w:rPr>
          <w:rFonts w:ascii="Arial" w:hAnsi="Arial" w:cs="Arial"/>
        </w:rPr>
      </w:pPr>
    </w:p>
    <w:p w:rsidR="00A12EB4" w:rsidRPr="0001347B" w:rsidRDefault="00A12EB4">
      <w:pPr>
        <w:jc w:val="both"/>
        <w:rPr>
          <w:rFonts w:ascii="Arial" w:hAnsi="Arial" w:cs="Arial"/>
        </w:rPr>
      </w:pPr>
    </w:p>
    <w:p w:rsidR="00A12EB4" w:rsidRPr="0001347B" w:rsidRDefault="0046271F">
      <w:pPr>
        <w:jc w:val="both"/>
        <w:rPr>
          <w:rFonts w:ascii="Arial" w:hAnsi="Arial" w:cs="Arial"/>
        </w:rPr>
      </w:pP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t>_________________________________________</w:t>
      </w:r>
    </w:p>
    <w:p w:rsidR="00A12EB4" w:rsidRPr="0001347B" w:rsidRDefault="0046271F">
      <w:pPr>
        <w:jc w:val="both"/>
        <w:rPr>
          <w:rFonts w:ascii="Arial" w:hAnsi="Arial" w:cs="Arial"/>
        </w:rPr>
      </w:pP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t>(čitko ime i prezime ovlaštene osobe ponuditelja)</w:t>
      </w:r>
    </w:p>
    <w:p w:rsidR="00A12EB4" w:rsidRPr="0001347B" w:rsidRDefault="00A12EB4">
      <w:pPr>
        <w:jc w:val="both"/>
        <w:rPr>
          <w:rFonts w:ascii="Arial" w:hAnsi="Arial" w:cs="Arial"/>
        </w:rPr>
      </w:pPr>
    </w:p>
    <w:p w:rsidR="00A12EB4" w:rsidRPr="0001347B" w:rsidRDefault="00A12EB4">
      <w:pPr>
        <w:jc w:val="both"/>
        <w:rPr>
          <w:rFonts w:ascii="Arial" w:hAnsi="Arial" w:cs="Arial"/>
        </w:rPr>
      </w:pPr>
    </w:p>
    <w:p w:rsidR="00A12EB4" w:rsidRPr="0001347B" w:rsidRDefault="0046271F">
      <w:pPr>
        <w:jc w:val="both"/>
        <w:rPr>
          <w:rFonts w:ascii="Arial" w:hAnsi="Arial" w:cs="Arial"/>
        </w:rPr>
      </w:pP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t>_________________________________________</w:t>
      </w:r>
    </w:p>
    <w:p w:rsidR="00A12EB4" w:rsidRPr="0001347B" w:rsidRDefault="0046271F">
      <w:pPr>
        <w:jc w:val="both"/>
        <w:rPr>
          <w:rFonts w:ascii="Arial" w:hAnsi="Arial" w:cs="Arial"/>
        </w:rPr>
      </w:pP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r>
      <w:r w:rsidRPr="0001347B">
        <w:rPr>
          <w:rFonts w:ascii="Arial" w:hAnsi="Arial" w:cs="Arial"/>
        </w:rPr>
        <w:tab/>
        <w:t>(vlastoručni potpis ovlaštene osobe ponuditelj)</w:t>
      </w:r>
    </w:p>
    <w:p w:rsidR="00A12EB4" w:rsidRPr="0001347B" w:rsidRDefault="00A12EB4">
      <w:pPr>
        <w:rPr>
          <w:rFonts w:ascii="Arial" w:hAnsi="Arial" w:cs="Arial"/>
        </w:rPr>
      </w:pPr>
    </w:p>
    <w:p w:rsidR="00A12EB4" w:rsidRPr="0001347B" w:rsidRDefault="0046271F">
      <w:pPr>
        <w:jc w:val="both"/>
        <w:rPr>
          <w:rFonts w:ascii="Arial Narrow" w:eastAsia="Arial" w:hAnsi="Arial Narrow" w:cs="Arial"/>
          <w:b/>
          <w:bCs/>
          <w:i/>
        </w:rPr>
      </w:pPr>
      <w:r w:rsidRPr="0001347B">
        <w:rPr>
          <w:rFonts w:ascii="Arial Narrow" w:eastAsia="Arial" w:hAnsi="Arial Narrow" w:cs="Arial"/>
          <w:b/>
          <w:bCs/>
          <w:i/>
        </w:rPr>
        <w:t xml:space="preserve"> </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08" w:rsidRDefault="00CC6C08">
      <w:r>
        <w:separator/>
      </w:r>
    </w:p>
  </w:endnote>
  <w:endnote w:type="continuationSeparator" w:id="0">
    <w:p w:rsidR="00CC6C08" w:rsidRDefault="00CC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0"/>
    <w:family w:val="swiss"/>
    <w:pitch w:val="variable"/>
    <w:sig w:usb0="00040003" w:usb1="00000000" w:usb2="00000000" w:usb3="00000000" w:csb0="00000001" w:csb1="00000000"/>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08" w:rsidRDefault="00CC6C08">
    <w:pPr>
      <w:pStyle w:val="Default"/>
      <w:jc w:val="center"/>
    </w:pPr>
  </w:p>
  <w:p w:rsidR="00CC6C08" w:rsidRDefault="00CC6C08">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08" w:rsidRDefault="00CC6C08">
      <w:r>
        <w:separator/>
      </w:r>
    </w:p>
  </w:footnote>
  <w:footnote w:type="continuationSeparator" w:id="0">
    <w:p w:rsidR="00CC6C08" w:rsidRDefault="00CC6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0"/>
  </w:num>
  <w:num w:numId="4">
    <w:abstractNumId w:val="3"/>
  </w:num>
  <w:num w:numId="5">
    <w:abstractNumId w:val="4"/>
  </w:num>
  <w:num w:numId="6">
    <w:abstractNumId w:val="1"/>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1347B"/>
    <w:rsid w:val="00036E1E"/>
    <w:rsid w:val="000716BA"/>
    <w:rsid w:val="0009123C"/>
    <w:rsid w:val="000B1622"/>
    <w:rsid w:val="00120260"/>
    <w:rsid w:val="0014689B"/>
    <w:rsid w:val="00151C12"/>
    <w:rsid w:val="00177062"/>
    <w:rsid w:val="001C6FB3"/>
    <w:rsid w:val="001D3CAA"/>
    <w:rsid w:val="00200B9E"/>
    <w:rsid w:val="002056F1"/>
    <w:rsid w:val="00207788"/>
    <w:rsid w:val="00231266"/>
    <w:rsid w:val="002B15BB"/>
    <w:rsid w:val="002B4DF0"/>
    <w:rsid w:val="002D2C18"/>
    <w:rsid w:val="002F4F3B"/>
    <w:rsid w:val="00306006"/>
    <w:rsid w:val="0031412D"/>
    <w:rsid w:val="003145CE"/>
    <w:rsid w:val="003217B2"/>
    <w:rsid w:val="00351F4D"/>
    <w:rsid w:val="00372449"/>
    <w:rsid w:val="00382CA0"/>
    <w:rsid w:val="00386203"/>
    <w:rsid w:val="00386B17"/>
    <w:rsid w:val="00393C90"/>
    <w:rsid w:val="003958B3"/>
    <w:rsid w:val="00396389"/>
    <w:rsid w:val="003C3AAE"/>
    <w:rsid w:val="003E663F"/>
    <w:rsid w:val="00402AE9"/>
    <w:rsid w:val="004207BF"/>
    <w:rsid w:val="0046271F"/>
    <w:rsid w:val="00471B46"/>
    <w:rsid w:val="0049551B"/>
    <w:rsid w:val="004B00AD"/>
    <w:rsid w:val="004C049E"/>
    <w:rsid w:val="004C0A5C"/>
    <w:rsid w:val="004C2EB0"/>
    <w:rsid w:val="004C4043"/>
    <w:rsid w:val="004D0852"/>
    <w:rsid w:val="004D5F75"/>
    <w:rsid w:val="004F6D3F"/>
    <w:rsid w:val="00517C96"/>
    <w:rsid w:val="00522D8F"/>
    <w:rsid w:val="005279E3"/>
    <w:rsid w:val="00552642"/>
    <w:rsid w:val="0056346B"/>
    <w:rsid w:val="00586670"/>
    <w:rsid w:val="005A51BA"/>
    <w:rsid w:val="005C38B1"/>
    <w:rsid w:val="005F2C8C"/>
    <w:rsid w:val="00672607"/>
    <w:rsid w:val="0067719D"/>
    <w:rsid w:val="006911EF"/>
    <w:rsid w:val="006C6DBB"/>
    <w:rsid w:val="006F5815"/>
    <w:rsid w:val="00721FD4"/>
    <w:rsid w:val="00722BF6"/>
    <w:rsid w:val="00742619"/>
    <w:rsid w:val="007439D7"/>
    <w:rsid w:val="007443BB"/>
    <w:rsid w:val="00750D76"/>
    <w:rsid w:val="00774B1D"/>
    <w:rsid w:val="007B482C"/>
    <w:rsid w:val="007E0339"/>
    <w:rsid w:val="00834382"/>
    <w:rsid w:val="008433EE"/>
    <w:rsid w:val="00846480"/>
    <w:rsid w:val="008D7D57"/>
    <w:rsid w:val="00911570"/>
    <w:rsid w:val="00931839"/>
    <w:rsid w:val="00947AF5"/>
    <w:rsid w:val="009573BB"/>
    <w:rsid w:val="00984353"/>
    <w:rsid w:val="009B0C13"/>
    <w:rsid w:val="009D10EC"/>
    <w:rsid w:val="00A12EB4"/>
    <w:rsid w:val="00A40D00"/>
    <w:rsid w:val="00A41FCB"/>
    <w:rsid w:val="00A67117"/>
    <w:rsid w:val="00AB0FCE"/>
    <w:rsid w:val="00AB4849"/>
    <w:rsid w:val="00B03ED0"/>
    <w:rsid w:val="00B1219B"/>
    <w:rsid w:val="00B3527E"/>
    <w:rsid w:val="00B731AC"/>
    <w:rsid w:val="00BB1616"/>
    <w:rsid w:val="00BC00EF"/>
    <w:rsid w:val="00BD6968"/>
    <w:rsid w:val="00BD6D14"/>
    <w:rsid w:val="00BD7443"/>
    <w:rsid w:val="00BE57F1"/>
    <w:rsid w:val="00BF117D"/>
    <w:rsid w:val="00BF545E"/>
    <w:rsid w:val="00C1363A"/>
    <w:rsid w:val="00C31CBA"/>
    <w:rsid w:val="00C55756"/>
    <w:rsid w:val="00C579AE"/>
    <w:rsid w:val="00C93500"/>
    <w:rsid w:val="00CC6C08"/>
    <w:rsid w:val="00CD177D"/>
    <w:rsid w:val="00D122AA"/>
    <w:rsid w:val="00D336E1"/>
    <w:rsid w:val="00DE61E5"/>
    <w:rsid w:val="00E26E63"/>
    <w:rsid w:val="00E35A1C"/>
    <w:rsid w:val="00E75B64"/>
    <w:rsid w:val="00E9762B"/>
    <w:rsid w:val="00F047AC"/>
    <w:rsid w:val="00F07DE3"/>
    <w:rsid w:val="00F3752F"/>
    <w:rsid w:val="00F82E8A"/>
    <w:rsid w:val="00FB37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CB"/>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CB"/>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atina.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0F8-59C5-49FD-A070-BDD703B9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26</Pages>
  <Words>11482</Words>
  <Characters>65450</Characters>
  <Application>Microsoft Office Word</Application>
  <DocSecurity>0</DocSecurity>
  <Lines>545</Lines>
  <Paragraphs>153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Crnić</dc:creator>
  <cp:lastModifiedBy>Krunoslav Štimac</cp:lastModifiedBy>
  <cp:revision>65</cp:revision>
  <cp:lastPrinted>2018-03-12T10:42:00Z</cp:lastPrinted>
  <dcterms:created xsi:type="dcterms:W3CDTF">2018-02-19T09:42:00Z</dcterms:created>
  <dcterms:modified xsi:type="dcterms:W3CDTF">2018-03-14T09:52:00Z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